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E6878" w14:textId="77777777" w:rsidR="005C04E7" w:rsidRPr="005C04E7" w:rsidRDefault="005C04E7">
      <w:pPr>
        <w:rPr>
          <w:rFonts w:ascii="Times New Roman" w:hAnsi="Times New Roman" w:cs="Times New Roman"/>
        </w:rPr>
      </w:pPr>
      <w:bookmarkStart w:id="0" w:name="_GoBack"/>
      <w:bookmarkEnd w:id="0"/>
      <w:r w:rsidRPr="005C04E7">
        <w:rPr>
          <w:rFonts w:ascii="Times New Roman" w:hAnsi="Times New Roman" w:cs="Times New Roman"/>
          <w:noProof/>
        </w:rPr>
        <w:drawing>
          <wp:anchor distT="0" distB="0" distL="114300" distR="114300" simplePos="0" relativeHeight="251658240" behindDoc="0" locked="0" layoutInCell="1" allowOverlap="1" wp14:anchorId="3EABDF41" wp14:editId="62A091AF">
            <wp:simplePos x="0" y="0"/>
            <wp:positionH relativeFrom="margin">
              <wp:align>left</wp:align>
            </wp:positionH>
            <wp:positionV relativeFrom="paragraph">
              <wp:posOffset>0</wp:posOffset>
            </wp:positionV>
            <wp:extent cx="2532888" cy="1069848"/>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g1-top spac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2888" cy="1069848"/>
                    </a:xfrm>
                    <a:prstGeom prst="rect">
                      <a:avLst/>
                    </a:prstGeom>
                  </pic:spPr>
                </pic:pic>
              </a:graphicData>
            </a:graphic>
          </wp:anchor>
        </w:drawing>
      </w:r>
    </w:p>
    <w:p w14:paraId="495A7AF7" w14:textId="417A9327" w:rsidR="005C04E7" w:rsidRPr="005C04E7" w:rsidRDefault="00B50A97" w:rsidP="005C04E7">
      <w:pPr>
        <w:pStyle w:val="Letterdate"/>
        <w:framePr w:wrap="around" w:vAnchor="page" w:hAnchor="page" w:x="8656" w:y="1981"/>
        <w:jc w:val="center"/>
        <w:rPr>
          <w:rFonts w:ascii="Times New Roman" w:hAnsi="Times New Roman" w:cs="Times New Roman"/>
        </w:rPr>
      </w:pPr>
      <w:r>
        <w:rPr>
          <w:rFonts w:ascii="Times New Roman" w:hAnsi="Times New Roman" w:cs="Times New Roman"/>
        </w:rPr>
        <w:t>decem</w:t>
      </w:r>
      <w:r w:rsidR="00C94FC5">
        <w:rPr>
          <w:rFonts w:ascii="Times New Roman" w:hAnsi="Times New Roman" w:cs="Times New Roman"/>
        </w:rPr>
        <w:t>ber</w:t>
      </w:r>
      <w:r w:rsidR="005C04E7" w:rsidRPr="005C04E7">
        <w:rPr>
          <w:rFonts w:ascii="Times New Roman" w:hAnsi="Times New Roman" w:cs="Times New Roman"/>
        </w:rPr>
        <w:t xml:space="preserve"> </w:t>
      </w:r>
      <w:r>
        <w:rPr>
          <w:rFonts w:ascii="Times New Roman" w:hAnsi="Times New Roman" w:cs="Times New Roman"/>
        </w:rPr>
        <w:t>4</w:t>
      </w:r>
      <w:r w:rsidR="005C04E7" w:rsidRPr="005C04E7">
        <w:rPr>
          <w:rFonts w:ascii="Times New Roman" w:hAnsi="Times New Roman" w:cs="Times New Roman"/>
        </w:rPr>
        <w:t>, 202</w:t>
      </w:r>
      <w:r w:rsidR="00B704D1">
        <w:rPr>
          <w:rFonts w:ascii="Times New Roman" w:hAnsi="Times New Roman" w:cs="Times New Roman"/>
        </w:rPr>
        <w:t>4</w:t>
      </w:r>
    </w:p>
    <w:p w14:paraId="4E7FD652" w14:textId="4ADB1D71" w:rsidR="005C3A5A" w:rsidRDefault="005C04E7" w:rsidP="00C0673D">
      <w:pPr>
        <w:tabs>
          <w:tab w:val="left" w:pos="3180"/>
        </w:tabs>
        <w:jc w:val="center"/>
        <w:rPr>
          <w:rFonts w:ascii="Times New Roman" w:hAnsi="Times New Roman" w:cs="Times New Roman"/>
          <w:b/>
          <w:sz w:val="24"/>
          <w:szCs w:val="24"/>
        </w:rPr>
      </w:pPr>
      <w:r w:rsidRPr="005C04E7">
        <w:rPr>
          <w:rFonts w:ascii="Times New Roman" w:hAnsi="Times New Roman" w:cs="Times New Roman"/>
        </w:rPr>
        <w:br w:type="textWrapping" w:clear="all"/>
      </w:r>
      <w:r w:rsidRPr="005C04E7">
        <w:rPr>
          <w:rFonts w:ascii="Times New Roman" w:hAnsi="Times New Roman" w:cs="Times New Roman"/>
          <w:b/>
          <w:sz w:val="24"/>
          <w:szCs w:val="24"/>
        </w:rPr>
        <w:t>Meeting of the Governance Council</w:t>
      </w:r>
      <w:r w:rsidRPr="005C04E7">
        <w:rPr>
          <w:rFonts w:ascii="Times New Roman" w:hAnsi="Times New Roman" w:cs="Times New Roman"/>
          <w:b/>
          <w:sz w:val="24"/>
          <w:szCs w:val="24"/>
        </w:rPr>
        <w:br/>
      </w:r>
      <w:r w:rsidR="00B50A97">
        <w:rPr>
          <w:rFonts w:ascii="Times New Roman" w:hAnsi="Times New Roman" w:cs="Times New Roman"/>
          <w:sz w:val="24"/>
          <w:szCs w:val="24"/>
        </w:rPr>
        <w:t>Wednes</w:t>
      </w:r>
      <w:r w:rsidR="000E7225">
        <w:rPr>
          <w:rFonts w:ascii="Times New Roman" w:hAnsi="Times New Roman" w:cs="Times New Roman"/>
          <w:sz w:val="24"/>
          <w:szCs w:val="24"/>
        </w:rPr>
        <w:t>day</w:t>
      </w:r>
      <w:r w:rsidRPr="005C04E7">
        <w:rPr>
          <w:rFonts w:ascii="Times New Roman" w:hAnsi="Times New Roman" w:cs="Times New Roman"/>
          <w:sz w:val="24"/>
          <w:szCs w:val="24"/>
        </w:rPr>
        <w:t xml:space="preserve">, </w:t>
      </w:r>
      <w:r w:rsidR="00B50A97">
        <w:rPr>
          <w:rFonts w:ascii="Times New Roman" w:hAnsi="Times New Roman" w:cs="Times New Roman"/>
          <w:sz w:val="24"/>
          <w:szCs w:val="24"/>
        </w:rPr>
        <w:t>De</w:t>
      </w:r>
      <w:r w:rsidR="000B7385">
        <w:rPr>
          <w:rFonts w:ascii="Times New Roman" w:hAnsi="Times New Roman" w:cs="Times New Roman"/>
          <w:sz w:val="24"/>
          <w:szCs w:val="24"/>
        </w:rPr>
        <w:t>c</w:t>
      </w:r>
      <w:r w:rsidR="00B50A97">
        <w:rPr>
          <w:rFonts w:ascii="Times New Roman" w:hAnsi="Times New Roman" w:cs="Times New Roman"/>
          <w:sz w:val="24"/>
          <w:szCs w:val="24"/>
        </w:rPr>
        <w:t>em</w:t>
      </w:r>
      <w:r w:rsidR="000B7385">
        <w:rPr>
          <w:rFonts w:ascii="Times New Roman" w:hAnsi="Times New Roman" w:cs="Times New Roman"/>
          <w:sz w:val="24"/>
          <w:szCs w:val="24"/>
        </w:rPr>
        <w:t>ber</w:t>
      </w:r>
      <w:r w:rsidRPr="005C04E7">
        <w:rPr>
          <w:rFonts w:ascii="Times New Roman" w:hAnsi="Times New Roman" w:cs="Times New Roman"/>
          <w:sz w:val="24"/>
          <w:szCs w:val="24"/>
        </w:rPr>
        <w:t xml:space="preserve"> </w:t>
      </w:r>
      <w:r w:rsidR="00B50A97">
        <w:rPr>
          <w:rFonts w:ascii="Times New Roman" w:hAnsi="Times New Roman" w:cs="Times New Roman"/>
          <w:sz w:val="24"/>
          <w:szCs w:val="24"/>
        </w:rPr>
        <w:t>4</w:t>
      </w:r>
      <w:r w:rsidRPr="005C04E7">
        <w:rPr>
          <w:rFonts w:ascii="Times New Roman" w:hAnsi="Times New Roman" w:cs="Times New Roman"/>
          <w:sz w:val="24"/>
          <w:szCs w:val="24"/>
        </w:rPr>
        <w:t>, 202</w:t>
      </w:r>
      <w:r w:rsidR="00B704D1">
        <w:rPr>
          <w:rFonts w:ascii="Times New Roman" w:hAnsi="Times New Roman" w:cs="Times New Roman"/>
          <w:sz w:val="24"/>
          <w:szCs w:val="24"/>
        </w:rPr>
        <w:t>4</w:t>
      </w:r>
      <w:r w:rsidR="00CD6100">
        <w:rPr>
          <w:rFonts w:ascii="Times New Roman" w:hAnsi="Times New Roman" w:cs="Times New Roman"/>
          <w:sz w:val="24"/>
          <w:szCs w:val="24"/>
        </w:rPr>
        <w:t>,</w:t>
      </w:r>
      <w:r w:rsidRPr="005C04E7">
        <w:rPr>
          <w:rFonts w:ascii="Times New Roman" w:hAnsi="Times New Roman" w:cs="Times New Roman"/>
          <w:sz w:val="24"/>
          <w:szCs w:val="24"/>
        </w:rPr>
        <w:t xml:space="preserve"> 1:30-3:</w:t>
      </w:r>
      <w:r w:rsidR="00B50A97">
        <w:rPr>
          <w:rFonts w:ascii="Times New Roman" w:hAnsi="Times New Roman" w:cs="Times New Roman"/>
          <w:sz w:val="24"/>
          <w:szCs w:val="24"/>
        </w:rPr>
        <w:t>30</w:t>
      </w:r>
      <w:r w:rsidR="00CD6100">
        <w:rPr>
          <w:rFonts w:ascii="Times New Roman" w:hAnsi="Times New Roman" w:cs="Times New Roman"/>
          <w:sz w:val="24"/>
          <w:szCs w:val="24"/>
        </w:rPr>
        <w:t xml:space="preserve"> PM</w:t>
      </w:r>
      <w:r w:rsidRPr="005C04E7">
        <w:rPr>
          <w:rFonts w:ascii="Times New Roman" w:hAnsi="Times New Roman" w:cs="Times New Roman"/>
          <w:b/>
          <w:sz w:val="24"/>
          <w:szCs w:val="24"/>
        </w:rPr>
        <w:br/>
      </w:r>
      <w:r w:rsidRPr="005C04E7">
        <w:rPr>
          <w:rFonts w:ascii="Times New Roman" w:hAnsi="Times New Roman" w:cs="Times New Roman"/>
          <w:sz w:val="24"/>
          <w:szCs w:val="24"/>
        </w:rPr>
        <w:t xml:space="preserve">Room 708, Auditorium; Chair: </w:t>
      </w:r>
      <w:r w:rsidR="00CD6100">
        <w:rPr>
          <w:rFonts w:ascii="Times New Roman" w:hAnsi="Times New Roman" w:cs="Times New Roman"/>
          <w:sz w:val="24"/>
          <w:szCs w:val="24"/>
        </w:rPr>
        <w:t>Sean Haley</w:t>
      </w:r>
    </w:p>
    <w:p w14:paraId="37D8AB6F" w14:textId="77777777" w:rsidR="00C0673D" w:rsidRPr="005C04E7" w:rsidRDefault="00C0673D" w:rsidP="00C0673D">
      <w:pPr>
        <w:tabs>
          <w:tab w:val="left" w:pos="3180"/>
        </w:tabs>
        <w:jc w:val="center"/>
        <w:rPr>
          <w:rFonts w:ascii="Times New Roman" w:hAnsi="Times New Roman" w:cs="Times New Roman"/>
          <w:b/>
          <w:sz w:val="24"/>
          <w:szCs w:val="24"/>
        </w:rPr>
      </w:pPr>
    </w:p>
    <w:p w14:paraId="221D4FC2" w14:textId="5B1115DA" w:rsidR="00FC1E26" w:rsidRPr="005C04E7" w:rsidRDefault="003417D6" w:rsidP="00FC1E26">
      <w:pPr>
        <w:tabs>
          <w:tab w:val="left" w:pos="3180"/>
        </w:tabs>
        <w:rPr>
          <w:rFonts w:ascii="Times New Roman" w:hAnsi="Times New Roman" w:cs="Times New Roman"/>
          <w:b/>
          <w:u w:val="single"/>
        </w:rPr>
      </w:pPr>
      <w:r>
        <w:rPr>
          <w:rFonts w:ascii="Times New Roman" w:hAnsi="Times New Roman" w:cs="Times New Roman"/>
          <w:b/>
          <w:u w:val="single"/>
        </w:rPr>
        <w:t>Attendance:</w:t>
      </w:r>
    </w:p>
    <w:p w14:paraId="72D70A40" w14:textId="58D13404" w:rsidR="003417D6" w:rsidRDefault="003417D6" w:rsidP="00390912">
      <w:pPr>
        <w:tabs>
          <w:tab w:val="left" w:pos="3180"/>
        </w:tabs>
        <w:rPr>
          <w:rFonts w:ascii="Times New Roman" w:hAnsi="Times New Roman" w:cs="Times New Roman"/>
          <w:bCs/>
        </w:rPr>
      </w:pPr>
      <w:r w:rsidRPr="00067F17">
        <w:rPr>
          <w:rFonts w:ascii="Times New Roman" w:hAnsi="Times New Roman" w:cs="Times New Roman"/>
          <w:bCs/>
          <w:u w:val="single"/>
        </w:rPr>
        <w:t>The following Voting Members of the Governance Council (GC) attended</w:t>
      </w:r>
      <w:r>
        <w:rPr>
          <w:rFonts w:ascii="Times New Roman" w:hAnsi="Times New Roman" w:cs="Times New Roman"/>
          <w:bCs/>
        </w:rPr>
        <w:t>:</w:t>
      </w:r>
      <w:r w:rsidR="00067F17">
        <w:rPr>
          <w:rFonts w:ascii="Times New Roman" w:hAnsi="Times New Roman" w:cs="Times New Roman"/>
          <w:bCs/>
        </w:rPr>
        <w:t xml:space="preserve"> </w:t>
      </w:r>
      <w:r w:rsidR="00390912" w:rsidRPr="00390912">
        <w:rPr>
          <w:rFonts w:ascii="Times New Roman" w:hAnsi="Times New Roman" w:cs="Times New Roman"/>
          <w:bCs/>
        </w:rPr>
        <w:t>Marilyn Auerbach</w:t>
      </w:r>
      <w:r w:rsidR="00390912">
        <w:rPr>
          <w:rFonts w:ascii="Times New Roman" w:hAnsi="Times New Roman" w:cs="Times New Roman"/>
          <w:bCs/>
        </w:rPr>
        <w:t xml:space="preserve">, </w:t>
      </w:r>
      <w:r w:rsidR="00390912" w:rsidRPr="00390912">
        <w:rPr>
          <w:rFonts w:ascii="Times New Roman" w:hAnsi="Times New Roman" w:cs="Times New Roman"/>
          <w:bCs/>
        </w:rPr>
        <w:t>Nevin Cohen</w:t>
      </w:r>
      <w:r w:rsidR="00390912">
        <w:rPr>
          <w:rFonts w:ascii="Times New Roman" w:hAnsi="Times New Roman" w:cs="Times New Roman"/>
          <w:bCs/>
        </w:rPr>
        <w:t xml:space="preserve">, </w:t>
      </w:r>
      <w:r w:rsidR="00390912" w:rsidRPr="00390912">
        <w:rPr>
          <w:rFonts w:ascii="Times New Roman" w:hAnsi="Times New Roman" w:cs="Times New Roman"/>
          <w:bCs/>
        </w:rPr>
        <w:t>Spring Cooper</w:t>
      </w:r>
      <w:r w:rsidR="00390912">
        <w:rPr>
          <w:rFonts w:ascii="Times New Roman" w:hAnsi="Times New Roman" w:cs="Times New Roman"/>
          <w:bCs/>
        </w:rPr>
        <w:t xml:space="preserve">, </w:t>
      </w:r>
      <w:r w:rsidR="00390912" w:rsidRPr="00390912">
        <w:rPr>
          <w:rFonts w:ascii="Times New Roman" w:hAnsi="Times New Roman" w:cs="Times New Roman"/>
          <w:bCs/>
        </w:rPr>
        <w:t>Sasha Fleary</w:t>
      </w:r>
      <w:r w:rsidR="00390912">
        <w:rPr>
          <w:rFonts w:ascii="Times New Roman" w:hAnsi="Times New Roman" w:cs="Times New Roman"/>
          <w:bCs/>
        </w:rPr>
        <w:t xml:space="preserve">, </w:t>
      </w:r>
      <w:r w:rsidR="00390912" w:rsidRPr="00390912">
        <w:rPr>
          <w:rFonts w:ascii="Times New Roman" w:hAnsi="Times New Roman" w:cs="Times New Roman"/>
          <w:bCs/>
        </w:rPr>
        <w:t>Karen Florez</w:t>
      </w:r>
      <w:r w:rsidR="00390912">
        <w:rPr>
          <w:rFonts w:ascii="Times New Roman" w:hAnsi="Times New Roman" w:cs="Times New Roman"/>
          <w:bCs/>
        </w:rPr>
        <w:t xml:space="preserve">, </w:t>
      </w:r>
      <w:r w:rsidR="00390912" w:rsidRPr="00390912">
        <w:rPr>
          <w:rFonts w:ascii="Times New Roman" w:hAnsi="Times New Roman" w:cs="Times New Roman"/>
          <w:bCs/>
        </w:rPr>
        <w:t>Lauren Fowler</w:t>
      </w:r>
      <w:r w:rsidR="00390912">
        <w:rPr>
          <w:rFonts w:ascii="Times New Roman" w:hAnsi="Times New Roman" w:cs="Times New Roman"/>
          <w:bCs/>
        </w:rPr>
        <w:t xml:space="preserve">, </w:t>
      </w:r>
      <w:r w:rsidR="00390912" w:rsidRPr="00390912">
        <w:rPr>
          <w:rFonts w:ascii="Times New Roman" w:hAnsi="Times New Roman" w:cs="Times New Roman"/>
          <w:bCs/>
        </w:rPr>
        <w:t>Nicholas Freudenberg</w:t>
      </w:r>
      <w:r w:rsidR="00390912">
        <w:rPr>
          <w:rFonts w:ascii="Times New Roman" w:hAnsi="Times New Roman" w:cs="Times New Roman"/>
          <w:bCs/>
        </w:rPr>
        <w:t xml:space="preserve">, </w:t>
      </w:r>
      <w:r w:rsidR="00390912" w:rsidRPr="00390912">
        <w:rPr>
          <w:rFonts w:ascii="Times New Roman" w:hAnsi="Times New Roman" w:cs="Times New Roman"/>
          <w:bCs/>
        </w:rPr>
        <w:t>Ann Gaba</w:t>
      </w:r>
      <w:r w:rsidR="00390912">
        <w:rPr>
          <w:rFonts w:ascii="Times New Roman" w:hAnsi="Times New Roman" w:cs="Times New Roman"/>
          <w:bCs/>
        </w:rPr>
        <w:t xml:space="preserve">, </w:t>
      </w:r>
      <w:r w:rsidR="00390912" w:rsidRPr="00390912">
        <w:rPr>
          <w:rFonts w:ascii="Times New Roman" w:hAnsi="Times New Roman" w:cs="Times New Roman"/>
          <w:bCs/>
        </w:rPr>
        <w:t>Elizabeth Geltman</w:t>
      </w:r>
      <w:r w:rsidR="00390912">
        <w:rPr>
          <w:rFonts w:ascii="Times New Roman" w:hAnsi="Times New Roman" w:cs="Times New Roman"/>
          <w:bCs/>
        </w:rPr>
        <w:t xml:space="preserve">, </w:t>
      </w:r>
      <w:r w:rsidR="00390912" w:rsidRPr="00390912">
        <w:rPr>
          <w:rFonts w:ascii="Times New Roman" w:hAnsi="Times New Roman" w:cs="Times New Roman"/>
          <w:bCs/>
        </w:rPr>
        <w:t>Renee Goodwin</w:t>
      </w:r>
      <w:r w:rsidR="00390912">
        <w:rPr>
          <w:rFonts w:ascii="Times New Roman" w:hAnsi="Times New Roman" w:cs="Times New Roman"/>
          <w:bCs/>
        </w:rPr>
        <w:t xml:space="preserve">, </w:t>
      </w:r>
      <w:r w:rsidR="00390912" w:rsidRPr="00390912">
        <w:rPr>
          <w:rFonts w:ascii="Times New Roman" w:hAnsi="Times New Roman" w:cs="Times New Roman"/>
          <w:bCs/>
        </w:rPr>
        <w:t>Jean Grassman</w:t>
      </w:r>
      <w:r w:rsidR="00390912">
        <w:rPr>
          <w:rFonts w:ascii="Times New Roman" w:hAnsi="Times New Roman" w:cs="Times New Roman"/>
          <w:bCs/>
        </w:rPr>
        <w:t xml:space="preserve">, </w:t>
      </w:r>
      <w:r w:rsidR="00165F94">
        <w:rPr>
          <w:rFonts w:ascii="Times New Roman" w:hAnsi="Times New Roman" w:cs="Times New Roman"/>
          <w:bCs/>
        </w:rPr>
        <w:t xml:space="preserve">Christian Grov, </w:t>
      </w:r>
      <w:r w:rsidR="00390912" w:rsidRPr="00390912">
        <w:rPr>
          <w:rFonts w:ascii="Times New Roman" w:hAnsi="Times New Roman" w:cs="Times New Roman"/>
          <w:bCs/>
        </w:rPr>
        <w:t>Sean Haley</w:t>
      </w:r>
      <w:r w:rsidR="00390912">
        <w:rPr>
          <w:rFonts w:ascii="Times New Roman" w:hAnsi="Times New Roman" w:cs="Times New Roman"/>
          <w:bCs/>
        </w:rPr>
        <w:t xml:space="preserve">, </w:t>
      </w:r>
      <w:r w:rsidR="00390912" w:rsidRPr="00390912">
        <w:rPr>
          <w:rFonts w:ascii="Times New Roman" w:hAnsi="Times New Roman" w:cs="Times New Roman"/>
          <w:bCs/>
        </w:rPr>
        <w:t>Terry Huang</w:t>
      </w:r>
      <w:r w:rsidR="00390912">
        <w:rPr>
          <w:rFonts w:ascii="Times New Roman" w:hAnsi="Times New Roman" w:cs="Times New Roman"/>
          <w:bCs/>
        </w:rPr>
        <w:t xml:space="preserve">, </w:t>
      </w:r>
      <w:r w:rsidR="00390912" w:rsidRPr="00390912">
        <w:rPr>
          <w:rFonts w:ascii="Times New Roman" w:hAnsi="Times New Roman" w:cs="Times New Roman"/>
          <w:bCs/>
        </w:rPr>
        <w:t>Mustafa Hussein</w:t>
      </w:r>
      <w:r w:rsidR="00390912">
        <w:rPr>
          <w:rFonts w:ascii="Times New Roman" w:hAnsi="Times New Roman" w:cs="Times New Roman"/>
          <w:bCs/>
        </w:rPr>
        <w:t xml:space="preserve">, </w:t>
      </w:r>
      <w:r w:rsidR="00390912" w:rsidRPr="00390912">
        <w:rPr>
          <w:rFonts w:ascii="Times New Roman" w:hAnsi="Times New Roman" w:cs="Times New Roman"/>
          <w:bCs/>
        </w:rPr>
        <w:t>Glen Johnson</w:t>
      </w:r>
      <w:r w:rsidR="00390912">
        <w:rPr>
          <w:rFonts w:ascii="Times New Roman" w:hAnsi="Times New Roman" w:cs="Times New Roman"/>
          <w:bCs/>
        </w:rPr>
        <w:t xml:space="preserve">, </w:t>
      </w:r>
      <w:r w:rsidR="00390912" w:rsidRPr="00390912">
        <w:rPr>
          <w:rFonts w:ascii="Times New Roman" w:hAnsi="Times New Roman" w:cs="Times New Roman"/>
          <w:bCs/>
        </w:rPr>
        <w:t>Julie Katz</w:t>
      </w:r>
      <w:r w:rsidR="00390912">
        <w:rPr>
          <w:rFonts w:ascii="Times New Roman" w:hAnsi="Times New Roman" w:cs="Times New Roman"/>
          <w:bCs/>
        </w:rPr>
        <w:t xml:space="preserve">, </w:t>
      </w:r>
      <w:r w:rsidR="00165F94">
        <w:rPr>
          <w:rFonts w:ascii="Times New Roman" w:hAnsi="Times New Roman" w:cs="Times New Roman"/>
          <w:bCs/>
        </w:rPr>
        <w:t xml:space="preserve">Elizabeth Kelvin, </w:t>
      </w:r>
      <w:r w:rsidR="00390912" w:rsidRPr="00390912">
        <w:rPr>
          <w:rFonts w:ascii="Times New Roman" w:hAnsi="Times New Roman" w:cs="Times New Roman"/>
          <w:bCs/>
        </w:rPr>
        <w:t>Philip Kreniske</w:t>
      </w:r>
      <w:r w:rsidR="00390912">
        <w:rPr>
          <w:rFonts w:ascii="Times New Roman" w:hAnsi="Times New Roman" w:cs="Times New Roman"/>
          <w:bCs/>
        </w:rPr>
        <w:t xml:space="preserve">, </w:t>
      </w:r>
      <w:r w:rsidR="00390912" w:rsidRPr="00390912">
        <w:rPr>
          <w:rFonts w:ascii="Times New Roman" w:hAnsi="Times New Roman" w:cs="Times New Roman"/>
          <w:bCs/>
        </w:rPr>
        <w:t>Meg Krudysz</w:t>
      </w:r>
      <w:r w:rsidR="00390912">
        <w:rPr>
          <w:rFonts w:ascii="Times New Roman" w:hAnsi="Times New Roman" w:cs="Times New Roman"/>
          <w:bCs/>
        </w:rPr>
        <w:t xml:space="preserve">, </w:t>
      </w:r>
      <w:r w:rsidR="00390912" w:rsidRPr="00390912">
        <w:rPr>
          <w:rFonts w:ascii="Times New Roman" w:hAnsi="Times New Roman" w:cs="Times New Roman"/>
          <w:bCs/>
        </w:rPr>
        <w:t>Jeffrey Lazarus</w:t>
      </w:r>
      <w:r w:rsidR="00390912">
        <w:rPr>
          <w:rFonts w:ascii="Times New Roman" w:hAnsi="Times New Roman" w:cs="Times New Roman"/>
          <w:bCs/>
        </w:rPr>
        <w:t xml:space="preserve">, </w:t>
      </w:r>
      <w:r w:rsidR="00165F94">
        <w:rPr>
          <w:rFonts w:ascii="Times New Roman" w:hAnsi="Times New Roman" w:cs="Times New Roman"/>
          <w:bCs/>
        </w:rPr>
        <w:t xml:space="preserve">Paulo </w:t>
      </w:r>
      <w:proofErr w:type="spellStart"/>
      <w:r w:rsidR="00165F94">
        <w:rPr>
          <w:rFonts w:ascii="Times New Roman" w:hAnsi="Times New Roman" w:cs="Times New Roman"/>
          <w:bCs/>
        </w:rPr>
        <w:t>Léllis</w:t>
      </w:r>
      <w:proofErr w:type="spellEnd"/>
      <w:r w:rsidR="00165F94">
        <w:rPr>
          <w:rFonts w:ascii="Times New Roman" w:hAnsi="Times New Roman" w:cs="Times New Roman"/>
          <w:bCs/>
        </w:rPr>
        <w:t xml:space="preserve">, </w:t>
      </w:r>
      <w:r w:rsidR="00390912" w:rsidRPr="00390912">
        <w:rPr>
          <w:rFonts w:ascii="Times New Roman" w:hAnsi="Times New Roman" w:cs="Times New Roman"/>
          <w:bCs/>
        </w:rPr>
        <w:t xml:space="preserve">Meredith </w:t>
      </w:r>
      <w:proofErr w:type="spellStart"/>
      <w:r w:rsidR="00390912" w:rsidRPr="00390912">
        <w:rPr>
          <w:rFonts w:ascii="Times New Roman" w:hAnsi="Times New Roman" w:cs="Times New Roman"/>
          <w:bCs/>
        </w:rPr>
        <w:t>Manze</w:t>
      </w:r>
      <w:proofErr w:type="spellEnd"/>
      <w:r w:rsidR="00390912">
        <w:rPr>
          <w:rFonts w:ascii="Times New Roman" w:hAnsi="Times New Roman" w:cs="Times New Roman"/>
          <w:bCs/>
        </w:rPr>
        <w:t xml:space="preserve">, </w:t>
      </w:r>
      <w:r w:rsidR="00390912" w:rsidRPr="00390912">
        <w:rPr>
          <w:rFonts w:ascii="Times New Roman" w:hAnsi="Times New Roman" w:cs="Times New Roman"/>
          <w:bCs/>
        </w:rPr>
        <w:t>Pedro Mateu-Gelabert</w:t>
      </w:r>
      <w:r w:rsidR="00390912">
        <w:rPr>
          <w:rFonts w:ascii="Times New Roman" w:hAnsi="Times New Roman" w:cs="Times New Roman"/>
          <w:bCs/>
        </w:rPr>
        <w:t xml:space="preserve">, </w:t>
      </w:r>
      <w:r w:rsidR="00390912" w:rsidRPr="00390912">
        <w:rPr>
          <w:rFonts w:ascii="Times New Roman" w:hAnsi="Times New Roman" w:cs="Times New Roman"/>
          <w:bCs/>
        </w:rPr>
        <w:t>Suzanne McDermott</w:t>
      </w:r>
      <w:r w:rsidR="00390912">
        <w:rPr>
          <w:rFonts w:ascii="Times New Roman" w:hAnsi="Times New Roman" w:cs="Times New Roman"/>
          <w:bCs/>
        </w:rPr>
        <w:t xml:space="preserve">, </w:t>
      </w:r>
      <w:r w:rsidR="00165F94">
        <w:rPr>
          <w:rFonts w:ascii="Times New Roman" w:hAnsi="Times New Roman" w:cs="Times New Roman"/>
          <w:bCs/>
        </w:rPr>
        <w:t xml:space="preserve">Theresa McGovern, </w:t>
      </w:r>
      <w:r w:rsidR="00390912" w:rsidRPr="00390912">
        <w:rPr>
          <w:rFonts w:ascii="Times New Roman" w:hAnsi="Times New Roman" w:cs="Times New Roman"/>
          <w:bCs/>
        </w:rPr>
        <w:t>Christopher McLaughlin</w:t>
      </w:r>
      <w:r w:rsidR="00390912">
        <w:rPr>
          <w:rFonts w:ascii="Times New Roman" w:hAnsi="Times New Roman" w:cs="Times New Roman"/>
          <w:bCs/>
        </w:rPr>
        <w:t xml:space="preserve">, </w:t>
      </w:r>
      <w:r w:rsidR="00165F94">
        <w:rPr>
          <w:rFonts w:ascii="Times New Roman" w:hAnsi="Times New Roman" w:cs="Times New Roman"/>
          <w:bCs/>
        </w:rPr>
        <w:t xml:space="preserve">Denis Nash, </w:t>
      </w:r>
      <w:proofErr w:type="spellStart"/>
      <w:r w:rsidR="00390912" w:rsidRPr="00390912">
        <w:rPr>
          <w:rFonts w:ascii="Times New Roman" w:hAnsi="Times New Roman" w:cs="Times New Roman"/>
          <w:bCs/>
        </w:rPr>
        <w:t>Sehyun</w:t>
      </w:r>
      <w:proofErr w:type="spellEnd"/>
      <w:r w:rsidR="00390912" w:rsidRPr="00390912">
        <w:rPr>
          <w:rFonts w:ascii="Times New Roman" w:hAnsi="Times New Roman" w:cs="Times New Roman"/>
          <w:bCs/>
        </w:rPr>
        <w:t xml:space="preserve"> Oh</w:t>
      </w:r>
      <w:r w:rsidR="00390912">
        <w:rPr>
          <w:rFonts w:ascii="Times New Roman" w:hAnsi="Times New Roman" w:cs="Times New Roman"/>
          <w:bCs/>
        </w:rPr>
        <w:t xml:space="preserve">, </w:t>
      </w:r>
      <w:r w:rsidR="00390912" w:rsidRPr="00390912">
        <w:rPr>
          <w:rFonts w:ascii="Times New Roman" w:hAnsi="Times New Roman" w:cs="Times New Roman"/>
          <w:bCs/>
        </w:rPr>
        <w:t xml:space="preserve">Christopher </w:t>
      </w:r>
      <w:proofErr w:type="spellStart"/>
      <w:r w:rsidR="00390912" w:rsidRPr="00390912">
        <w:rPr>
          <w:rFonts w:ascii="Times New Roman" w:hAnsi="Times New Roman" w:cs="Times New Roman"/>
          <w:bCs/>
        </w:rPr>
        <w:t>Palmedo</w:t>
      </w:r>
      <w:proofErr w:type="spellEnd"/>
      <w:r w:rsidR="00390912">
        <w:rPr>
          <w:rFonts w:ascii="Times New Roman" w:hAnsi="Times New Roman" w:cs="Times New Roman"/>
          <w:bCs/>
        </w:rPr>
        <w:t xml:space="preserve">, </w:t>
      </w:r>
      <w:r w:rsidR="00390912" w:rsidRPr="00390912">
        <w:rPr>
          <w:rFonts w:ascii="Times New Roman" w:hAnsi="Times New Roman" w:cs="Times New Roman"/>
          <w:bCs/>
        </w:rPr>
        <w:t>Brian Pavilonis</w:t>
      </w:r>
      <w:r w:rsidR="00390912">
        <w:rPr>
          <w:rFonts w:ascii="Times New Roman" w:hAnsi="Times New Roman" w:cs="Times New Roman"/>
          <w:bCs/>
        </w:rPr>
        <w:t xml:space="preserve">, </w:t>
      </w:r>
      <w:r w:rsidR="00390912" w:rsidRPr="00390912">
        <w:rPr>
          <w:rFonts w:ascii="Times New Roman" w:hAnsi="Times New Roman" w:cs="Times New Roman"/>
          <w:bCs/>
        </w:rPr>
        <w:t>Rachael Piltch-Loeb</w:t>
      </w:r>
      <w:r w:rsidR="00390912">
        <w:rPr>
          <w:rFonts w:ascii="Times New Roman" w:hAnsi="Times New Roman" w:cs="Times New Roman"/>
          <w:bCs/>
        </w:rPr>
        <w:t xml:space="preserve">, </w:t>
      </w:r>
      <w:r w:rsidR="00390912" w:rsidRPr="00390912">
        <w:rPr>
          <w:rFonts w:ascii="Times New Roman" w:hAnsi="Times New Roman" w:cs="Times New Roman"/>
          <w:bCs/>
        </w:rPr>
        <w:t>Lynn Roberts</w:t>
      </w:r>
      <w:r w:rsidR="00390912">
        <w:rPr>
          <w:rFonts w:ascii="Times New Roman" w:hAnsi="Times New Roman" w:cs="Times New Roman"/>
          <w:bCs/>
        </w:rPr>
        <w:t xml:space="preserve">, </w:t>
      </w:r>
      <w:r w:rsidR="00390912" w:rsidRPr="00390912">
        <w:rPr>
          <w:rFonts w:ascii="Times New Roman" w:hAnsi="Times New Roman" w:cs="Times New Roman"/>
          <w:bCs/>
        </w:rPr>
        <w:t>Nash Rochman</w:t>
      </w:r>
      <w:r w:rsidR="00390912">
        <w:rPr>
          <w:rFonts w:ascii="Times New Roman" w:hAnsi="Times New Roman" w:cs="Times New Roman"/>
          <w:bCs/>
        </w:rPr>
        <w:t xml:space="preserve">, </w:t>
      </w:r>
      <w:r w:rsidR="00165F94">
        <w:rPr>
          <w:rFonts w:ascii="Times New Roman" w:hAnsi="Times New Roman" w:cs="Times New Roman"/>
          <w:bCs/>
        </w:rPr>
        <w:t xml:space="preserve">Diana Romero, </w:t>
      </w:r>
      <w:r w:rsidR="00390912" w:rsidRPr="00390912">
        <w:rPr>
          <w:rFonts w:ascii="Times New Roman" w:hAnsi="Times New Roman" w:cs="Times New Roman"/>
          <w:bCs/>
        </w:rPr>
        <w:t xml:space="preserve">Thomas </w:t>
      </w:r>
      <w:proofErr w:type="spellStart"/>
      <w:r w:rsidR="00390912" w:rsidRPr="00390912">
        <w:rPr>
          <w:rFonts w:ascii="Times New Roman" w:hAnsi="Times New Roman" w:cs="Times New Roman"/>
          <w:bCs/>
        </w:rPr>
        <w:t>Rouyard</w:t>
      </w:r>
      <w:proofErr w:type="spellEnd"/>
      <w:r w:rsidR="00390912">
        <w:rPr>
          <w:rFonts w:ascii="Times New Roman" w:hAnsi="Times New Roman" w:cs="Times New Roman"/>
          <w:bCs/>
        </w:rPr>
        <w:t xml:space="preserve">, </w:t>
      </w:r>
      <w:r w:rsidR="00165F94">
        <w:rPr>
          <w:rFonts w:ascii="Times New Roman" w:hAnsi="Times New Roman" w:cs="Times New Roman"/>
          <w:bCs/>
        </w:rPr>
        <w:t xml:space="preserve">Nasim </w:t>
      </w:r>
      <w:proofErr w:type="spellStart"/>
      <w:r w:rsidR="00165F94">
        <w:rPr>
          <w:rFonts w:ascii="Times New Roman" w:hAnsi="Times New Roman" w:cs="Times New Roman"/>
          <w:bCs/>
        </w:rPr>
        <w:t>Sabounchi</w:t>
      </w:r>
      <w:proofErr w:type="spellEnd"/>
      <w:r w:rsidR="00165F94">
        <w:rPr>
          <w:rFonts w:ascii="Times New Roman" w:hAnsi="Times New Roman" w:cs="Times New Roman"/>
          <w:bCs/>
        </w:rPr>
        <w:t xml:space="preserve">, </w:t>
      </w:r>
      <w:proofErr w:type="spellStart"/>
      <w:r w:rsidR="00390912" w:rsidRPr="00390912">
        <w:rPr>
          <w:rFonts w:ascii="Times New Roman" w:hAnsi="Times New Roman" w:cs="Times New Roman"/>
          <w:bCs/>
        </w:rPr>
        <w:t>Ramla</w:t>
      </w:r>
      <w:proofErr w:type="spellEnd"/>
      <w:r w:rsidR="00390912" w:rsidRPr="00390912">
        <w:rPr>
          <w:rFonts w:ascii="Times New Roman" w:hAnsi="Times New Roman" w:cs="Times New Roman"/>
          <w:bCs/>
        </w:rPr>
        <w:t xml:space="preserve"> </w:t>
      </w:r>
      <w:proofErr w:type="spellStart"/>
      <w:r w:rsidR="00390912" w:rsidRPr="00390912">
        <w:rPr>
          <w:rFonts w:ascii="Times New Roman" w:hAnsi="Times New Roman" w:cs="Times New Roman"/>
          <w:bCs/>
        </w:rPr>
        <w:t>Sahibdin</w:t>
      </w:r>
      <w:proofErr w:type="spellEnd"/>
      <w:r w:rsidR="00390912">
        <w:rPr>
          <w:rFonts w:ascii="Times New Roman" w:hAnsi="Times New Roman" w:cs="Times New Roman"/>
          <w:bCs/>
        </w:rPr>
        <w:t xml:space="preserve">, </w:t>
      </w:r>
      <w:r w:rsidR="00390912" w:rsidRPr="00390912">
        <w:rPr>
          <w:rFonts w:ascii="Times New Roman" w:hAnsi="Times New Roman" w:cs="Times New Roman"/>
          <w:bCs/>
        </w:rPr>
        <w:t>Zachary Shahn</w:t>
      </w:r>
      <w:r w:rsidR="00390912">
        <w:rPr>
          <w:rFonts w:ascii="Times New Roman" w:hAnsi="Times New Roman" w:cs="Times New Roman"/>
          <w:bCs/>
        </w:rPr>
        <w:t xml:space="preserve">, </w:t>
      </w:r>
      <w:proofErr w:type="spellStart"/>
      <w:r w:rsidR="00390912" w:rsidRPr="00390912">
        <w:rPr>
          <w:rFonts w:ascii="Times New Roman" w:hAnsi="Times New Roman" w:cs="Times New Roman"/>
          <w:bCs/>
        </w:rPr>
        <w:t>Ghada</w:t>
      </w:r>
      <w:proofErr w:type="spellEnd"/>
      <w:r w:rsidR="00390912" w:rsidRPr="00390912">
        <w:rPr>
          <w:rFonts w:ascii="Times New Roman" w:hAnsi="Times New Roman" w:cs="Times New Roman"/>
          <w:bCs/>
        </w:rPr>
        <w:t xml:space="preserve"> Soliman</w:t>
      </w:r>
      <w:r w:rsidR="00390912">
        <w:rPr>
          <w:rFonts w:ascii="Times New Roman" w:hAnsi="Times New Roman" w:cs="Times New Roman"/>
          <w:bCs/>
        </w:rPr>
        <w:t xml:space="preserve">, </w:t>
      </w:r>
      <w:r w:rsidR="00390912" w:rsidRPr="00390912">
        <w:rPr>
          <w:rFonts w:ascii="Times New Roman" w:hAnsi="Times New Roman" w:cs="Times New Roman"/>
          <w:bCs/>
        </w:rPr>
        <w:t>Chloe Teasdale</w:t>
      </w:r>
      <w:r w:rsidR="00390912">
        <w:rPr>
          <w:rFonts w:ascii="Times New Roman" w:hAnsi="Times New Roman" w:cs="Times New Roman"/>
          <w:bCs/>
        </w:rPr>
        <w:t xml:space="preserve">, </w:t>
      </w:r>
      <w:r w:rsidR="00390912" w:rsidRPr="00390912">
        <w:rPr>
          <w:rFonts w:ascii="Times New Roman" w:hAnsi="Times New Roman" w:cs="Times New Roman"/>
          <w:bCs/>
        </w:rPr>
        <w:t>Rachel Thompson</w:t>
      </w:r>
      <w:r w:rsidR="00390912">
        <w:rPr>
          <w:rFonts w:ascii="Times New Roman" w:hAnsi="Times New Roman" w:cs="Times New Roman"/>
          <w:bCs/>
        </w:rPr>
        <w:t xml:space="preserve">, </w:t>
      </w:r>
      <w:r w:rsidR="00390912" w:rsidRPr="00390912">
        <w:rPr>
          <w:rFonts w:ascii="Times New Roman" w:hAnsi="Times New Roman" w:cs="Times New Roman"/>
          <w:bCs/>
        </w:rPr>
        <w:t>Emma Tsui</w:t>
      </w:r>
      <w:r w:rsidR="00390912">
        <w:rPr>
          <w:rFonts w:ascii="Times New Roman" w:hAnsi="Times New Roman" w:cs="Times New Roman"/>
          <w:bCs/>
        </w:rPr>
        <w:t xml:space="preserve">, </w:t>
      </w:r>
      <w:r w:rsidR="00390912" w:rsidRPr="00390912">
        <w:rPr>
          <w:rFonts w:ascii="Times New Roman" w:hAnsi="Times New Roman" w:cs="Times New Roman"/>
          <w:bCs/>
        </w:rPr>
        <w:t>Yaddy Valerio</w:t>
      </w:r>
      <w:r w:rsidR="00390912">
        <w:rPr>
          <w:rFonts w:ascii="Times New Roman" w:hAnsi="Times New Roman" w:cs="Times New Roman"/>
          <w:bCs/>
        </w:rPr>
        <w:t xml:space="preserve">, </w:t>
      </w:r>
      <w:r w:rsidR="00390912" w:rsidRPr="00390912">
        <w:rPr>
          <w:rFonts w:ascii="Times New Roman" w:hAnsi="Times New Roman" w:cs="Times New Roman"/>
          <w:bCs/>
        </w:rPr>
        <w:t>Levi Waldron</w:t>
      </w:r>
      <w:r w:rsidR="00390912">
        <w:rPr>
          <w:rFonts w:ascii="Times New Roman" w:hAnsi="Times New Roman" w:cs="Times New Roman"/>
          <w:bCs/>
        </w:rPr>
        <w:t xml:space="preserve">, </w:t>
      </w:r>
      <w:r w:rsidR="00390912" w:rsidRPr="00390912">
        <w:rPr>
          <w:rFonts w:ascii="Times New Roman" w:hAnsi="Times New Roman" w:cs="Times New Roman"/>
          <w:bCs/>
        </w:rPr>
        <w:t>Katarzyna Wyka</w:t>
      </w:r>
    </w:p>
    <w:p w14:paraId="797A29F1" w14:textId="10716D66" w:rsidR="00FC1E26" w:rsidRDefault="003417D6" w:rsidP="00067F17">
      <w:pPr>
        <w:tabs>
          <w:tab w:val="left" w:pos="3180"/>
        </w:tabs>
        <w:rPr>
          <w:rFonts w:ascii="Times New Roman" w:hAnsi="Times New Roman" w:cs="Times New Roman"/>
          <w:bCs/>
        </w:rPr>
      </w:pPr>
      <w:r w:rsidRPr="00067F17">
        <w:rPr>
          <w:rFonts w:ascii="Times New Roman" w:hAnsi="Times New Roman" w:cs="Times New Roman"/>
          <w:bCs/>
          <w:u w:val="single"/>
        </w:rPr>
        <w:t>The following Alternate Members of the Governance Council (GC) attended</w:t>
      </w:r>
      <w:r>
        <w:rPr>
          <w:rFonts w:ascii="Times New Roman" w:hAnsi="Times New Roman" w:cs="Times New Roman"/>
          <w:bCs/>
        </w:rPr>
        <w:t>:</w:t>
      </w:r>
      <w:r w:rsidR="00067F17" w:rsidRPr="00067F17">
        <w:t xml:space="preserve"> </w:t>
      </w:r>
      <w:r w:rsidR="00067F17" w:rsidRPr="00067F17">
        <w:rPr>
          <w:rFonts w:ascii="Times New Roman" w:hAnsi="Times New Roman" w:cs="Times New Roman"/>
          <w:bCs/>
        </w:rPr>
        <w:t>Robyn Gertner</w:t>
      </w:r>
      <w:r w:rsidR="00067F17">
        <w:rPr>
          <w:rFonts w:ascii="Times New Roman" w:hAnsi="Times New Roman" w:cs="Times New Roman"/>
          <w:bCs/>
        </w:rPr>
        <w:t xml:space="preserve">, </w:t>
      </w:r>
      <w:r w:rsidR="00067F17" w:rsidRPr="00067F17">
        <w:rPr>
          <w:rFonts w:ascii="Times New Roman" w:hAnsi="Times New Roman" w:cs="Times New Roman"/>
          <w:bCs/>
        </w:rPr>
        <w:t>Sapphire Howard</w:t>
      </w:r>
    </w:p>
    <w:p w14:paraId="69E2177B" w14:textId="1A79244F" w:rsidR="00C354E0" w:rsidRPr="00067F17" w:rsidRDefault="00C354E0" w:rsidP="00390912">
      <w:pPr>
        <w:tabs>
          <w:tab w:val="left" w:pos="3180"/>
        </w:tabs>
        <w:rPr>
          <w:rFonts w:ascii="Times New Roman" w:hAnsi="Times New Roman" w:cs="Times New Roman"/>
          <w:bCs/>
        </w:rPr>
      </w:pPr>
      <w:r w:rsidRPr="00F076C1">
        <w:rPr>
          <w:rFonts w:ascii="Times New Roman" w:hAnsi="Times New Roman" w:cs="Times New Roman"/>
          <w:bCs/>
          <w:u w:val="single"/>
        </w:rPr>
        <w:t>The following Non-Voting Members of the Governance Council (GC) attended</w:t>
      </w:r>
      <w:r>
        <w:rPr>
          <w:rFonts w:ascii="Times New Roman" w:hAnsi="Times New Roman" w:cs="Times New Roman"/>
          <w:bCs/>
        </w:rPr>
        <w:t xml:space="preserve">: </w:t>
      </w:r>
      <w:proofErr w:type="spellStart"/>
      <w:r w:rsidR="00165F94">
        <w:rPr>
          <w:rFonts w:ascii="Times New Roman" w:hAnsi="Times New Roman" w:cs="Times New Roman"/>
          <w:bCs/>
        </w:rPr>
        <w:t>Moaz</w:t>
      </w:r>
      <w:proofErr w:type="spellEnd"/>
      <w:r w:rsidR="00165F94">
        <w:rPr>
          <w:rFonts w:ascii="Times New Roman" w:hAnsi="Times New Roman" w:cs="Times New Roman"/>
          <w:bCs/>
        </w:rPr>
        <w:t xml:space="preserve"> </w:t>
      </w:r>
      <w:proofErr w:type="spellStart"/>
      <w:r w:rsidR="00165F94">
        <w:rPr>
          <w:rFonts w:ascii="Times New Roman" w:hAnsi="Times New Roman" w:cs="Times New Roman"/>
          <w:bCs/>
        </w:rPr>
        <w:t>Abdelwadoud</w:t>
      </w:r>
      <w:proofErr w:type="spellEnd"/>
      <w:r w:rsidR="00165F94">
        <w:rPr>
          <w:rFonts w:ascii="Times New Roman" w:hAnsi="Times New Roman" w:cs="Times New Roman"/>
          <w:bCs/>
        </w:rPr>
        <w:t xml:space="preserve">, Giacomo Antonello, </w:t>
      </w:r>
      <w:r w:rsidR="00390912" w:rsidRPr="00390912">
        <w:rPr>
          <w:rFonts w:ascii="Times New Roman" w:hAnsi="Times New Roman" w:cs="Times New Roman"/>
          <w:bCs/>
        </w:rPr>
        <w:t>Mohit Arora</w:t>
      </w:r>
      <w:r w:rsidR="00390912">
        <w:rPr>
          <w:rFonts w:ascii="Times New Roman" w:hAnsi="Times New Roman" w:cs="Times New Roman"/>
          <w:bCs/>
        </w:rPr>
        <w:t xml:space="preserve">, </w:t>
      </w:r>
      <w:r w:rsidR="00390912" w:rsidRPr="00390912">
        <w:rPr>
          <w:rFonts w:ascii="Times New Roman" w:hAnsi="Times New Roman" w:cs="Times New Roman"/>
          <w:bCs/>
        </w:rPr>
        <w:t>Besnik Berisha</w:t>
      </w:r>
      <w:r w:rsidR="00390912">
        <w:rPr>
          <w:rFonts w:ascii="Times New Roman" w:hAnsi="Times New Roman" w:cs="Times New Roman"/>
          <w:bCs/>
        </w:rPr>
        <w:t xml:space="preserve">, </w:t>
      </w:r>
      <w:r w:rsidR="00390912" w:rsidRPr="00390912">
        <w:rPr>
          <w:rFonts w:ascii="Times New Roman" w:hAnsi="Times New Roman" w:cs="Times New Roman"/>
          <w:bCs/>
        </w:rPr>
        <w:t>Mollie Braaten</w:t>
      </w:r>
      <w:r w:rsidR="00390912">
        <w:rPr>
          <w:rFonts w:ascii="Times New Roman" w:hAnsi="Times New Roman" w:cs="Times New Roman"/>
          <w:bCs/>
        </w:rPr>
        <w:t xml:space="preserve">, </w:t>
      </w:r>
      <w:r w:rsidR="00390912" w:rsidRPr="00390912">
        <w:rPr>
          <w:rFonts w:ascii="Times New Roman" w:hAnsi="Times New Roman" w:cs="Times New Roman"/>
          <w:bCs/>
        </w:rPr>
        <w:t>Louie Cao</w:t>
      </w:r>
      <w:r w:rsidR="00390912">
        <w:rPr>
          <w:rFonts w:ascii="Times New Roman" w:hAnsi="Times New Roman" w:cs="Times New Roman"/>
          <w:bCs/>
        </w:rPr>
        <w:t xml:space="preserve">, </w:t>
      </w:r>
      <w:r w:rsidR="00390912" w:rsidRPr="00390912">
        <w:rPr>
          <w:rFonts w:ascii="Times New Roman" w:hAnsi="Times New Roman" w:cs="Times New Roman"/>
          <w:bCs/>
        </w:rPr>
        <w:t xml:space="preserve">Julie </w:t>
      </w:r>
      <w:proofErr w:type="spellStart"/>
      <w:r w:rsidR="00390912" w:rsidRPr="00390912">
        <w:rPr>
          <w:rFonts w:ascii="Times New Roman" w:hAnsi="Times New Roman" w:cs="Times New Roman"/>
          <w:bCs/>
        </w:rPr>
        <w:t>D'Aprile</w:t>
      </w:r>
      <w:proofErr w:type="spellEnd"/>
      <w:r w:rsidR="00390912">
        <w:rPr>
          <w:rFonts w:ascii="Times New Roman" w:hAnsi="Times New Roman" w:cs="Times New Roman"/>
          <w:bCs/>
        </w:rPr>
        <w:t xml:space="preserve">, </w:t>
      </w:r>
      <w:r w:rsidR="00390912" w:rsidRPr="00390912">
        <w:rPr>
          <w:rFonts w:ascii="Times New Roman" w:hAnsi="Times New Roman" w:cs="Times New Roman"/>
          <w:bCs/>
        </w:rPr>
        <w:t>Ayman El-</w:t>
      </w:r>
      <w:proofErr w:type="spellStart"/>
      <w:r w:rsidR="00390912" w:rsidRPr="00390912">
        <w:rPr>
          <w:rFonts w:ascii="Times New Roman" w:hAnsi="Times New Roman" w:cs="Times New Roman"/>
          <w:bCs/>
        </w:rPr>
        <w:t>Mohandes</w:t>
      </w:r>
      <w:proofErr w:type="spellEnd"/>
      <w:r w:rsidR="00390912">
        <w:rPr>
          <w:rFonts w:ascii="Times New Roman" w:hAnsi="Times New Roman" w:cs="Times New Roman"/>
          <w:bCs/>
        </w:rPr>
        <w:t xml:space="preserve">, </w:t>
      </w:r>
      <w:r w:rsidR="00390912" w:rsidRPr="00390912">
        <w:rPr>
          <w:rFonts w:ascii="Times New Roman" w:hAnsi="Times New Roman" w:cs="Times New Roman"/>
          <w:bCs/>
        </w:rPr>
        <w:t>Rosemary Farrell</w:t>
      </w:r>
      <w:r w:rsidR="00390912">
        <w:rPr>
          <w:rFonts w:ascii="Times New Roman" w:hAnsi="Times New Roman" w:cs="Times New Roman"/>
          <w:bCs/>
        </w:rPr>
        <w:t xml:space="preserve">, </w:t>
      </w:r>
      <w:r w:rsidR="00390912" w:rsidRPr="00390912">
        <w:rPr>
          <w:rFonts w:ascii="Times New Roman" w:hAnsi="Times New Roman" w:cs="Times New Roman"/>
          <w:bCs/>
        </w:rPr>
        <w:t>Alexis Feinberg</w:t>
      </w:r>
      <w:r w:rsidR="00390912">
        <w:rPr>
          <w:rFonts w:ascii="Times New Roman" w:hAnsi="Times New Roman" w:cs="Times New Roman"/>
          <w:bCs/>
        </w:rPr>
        <w:t xml:space="preserve">, </w:t>
      </w:r>
      <w:r w:rsidR="00390912" w:rsidRPr="00390912">
        <w:rPr>
          <w:rFonts w:ascii="Times New Roman" w:hAnsi="Times New Roman" w:cs="Times New Roman"/>
          <w:bCs/>
        </w:rPr>
        <w:t>Danielle Greene</w:t>
      </w:r>
      <w:r w:rsidR="00390912">
        <w:rPr>
          <w:rFonts w:ascii="Times New Roman" w:hAnsi="Times New Roman" w:cs="Times New Roman"/>
          <w:bCs/>
        </w:rPr>
        <w:t xml:space="preserve">, </w:t>
      </w:r>
      <w:proofErr w:type="spellStart"/>
      <w:r w:rsidR="00390912" w:rsidRPr="00390912">
        <w:rPr>
          <w:rFonts w:ascii="Times New Roman" w:hAnsi="Times New Roman" w:cs="Times New Roman"/>
          <w:bCs/>
        </w:rPr>
        <w:t>Sahana</w:t>
      </w:r>
      <w:proofErr w:type="spellEnd"/>
      <w:r w:rsidR="00390912" w:rsidRPr="00390912">
        <w:rPr>
          <w:rFonts w:ascii="Times New Roman" w:hAnsi="Times New Roman" w:cs="Times New Roman"/>
          <w:bCs/>
        </w:rPr>
        <w:t xml:space="preserve"> Gupta</w:t>
      </w:r>
      <w:r w:rsidR="00390912">
        <w:rPr>
          <w:rFonts w:ascii="Times New Roman" w:hAnsi="Times New Roman" w:cs="Times New Roman"/>
          <w:bCs/>
        </w:rPr>
        <w:t xml:space="preserve">, </w:t>
      </w:r>
      <w:proofErr w:type="spellStart"/>
      <w:r w:rsidR="00165F94">
        <w:rPr>
          <w:rFonts w:ascii="Times New Roman" w:hAnsi="Times New Roman" w:cs="Times New Roman"/>
          <w:bCs/>
        </w:rPr>
        <w:t>Rositsa</w:t>
      </w:r>
      <w:proofErr w:type="spellEnd"/>
      <w:r w:rsidR="00165F94">
        <w:rPr>
          <w:rFonts w:ascii="Times New Roman" w:hAnsi="Times New Roman" w:cs="Times New Roman"/>
          <w:bCs/>
        </w:rPr>
        <w:t xml:space="preserve"> </w:t>
      </w:r>
      <w:proofErr w:type="spellStart"/>
      <w:r w:rsidR="00165F94">
        <w:rPr>
          <w:rFonts w:ascii="Times New Roman" w:hAnsi="Times New Roman" w:cs="Times New Roman"/>
          <w:bCs/>
        </w:rPr>
        <w:t>Ilieva</w:t>
      </w:r>
      <w:proofErr w:type="spellEnd"/>
      <w:r w:rsidR="00165F94">
        <w:rPr>
          <w:rFonts w:ascii="Times New Roman" w:hAnsi="Times New Roman" w:cs="Times New Roman"/>
          <w:bCs/>
        </w:rPr>
        <w:t xml:space="preserve">, Sara Ingram, </w:t>
      </w:r>
      <w:r w:rsidR="00390912" w:rsidRPr="00390912">
        <w:rPr>
          <w:rFonts w:ascii="Times New Roman" w:hAnsi="Times New Roman" w:cs="Times New Roman"/>
          <w:bCs/>
        </w:rPr>
        <w:t>Jennifer Keane</w:t>
      </w:r>
      <w:r w:rsidR="00390912">
        <w:rPr>
          <w:rFonts w:ascii="Times New Roman" w:hAnsi="Times New Roman" w:cs="Times New Roman"/>
          <w:bCs/>
        </w:rPr>
        <w:t xml:space="preserve">, </w:t>
      </w:r>
      <w:r w:rsidR="00165F94">
        <w:rPr>
          <w:rFonts w:ascii="Times New Roman" w:hAnsi="Times New Roman" w:cs="Times New Roman"/>
          <w:bCs/>
        </w:rPr>
        <w:t xml:space="preserve">Patti </w:t>
      </w:r>
      <w:proofErr w:type="spellStart"/>
      <w:r w:rsidR="00165F94">
        <w:rPr>
          <w:rFonts w:ascii="Times New Roman" w:hAnsi="Times New Roman" w:cs="Times New Roman"/>
          <w:bCs/>
        </w:rPr>
        <w:t>Lamberson</w:t>
      </w:r>
      <w:proofErr w:type="spellEnd"/>
      <w:r w:rsidR="00165F94">
        <w:rPr>
          <w:rFonts w:ascii="Times New Roman" w:hAnsi="Times New Roman" w:cs="Times New Roman"/>
          <w:bCs/>
        </w:rPr>
        <w:t xml:space="preserve">, </w:t>
      </w:r>
      <w:r w:rsidR="00390912" w:rsidRPr="00390912">
        <w:rPr>
          <w:rFonts w:ascii="Times New Roman" w:hAnsi="Times New Roman" w:cs="Times New Roman"/>
          <w:bCs/>
        </w:rPr>
        <w:t>Maya Lloyd</w:t>
      </w:r>
      <w:r w:rsidR="00390912">
        <w:rPr>
          <w:rFonts w:ascii="Times New Roman" w:hAnsi="Times New Roman" w:cs="Times New Roman"/>
          <w:bCs/>
        </w:rPr>
        <w:t xml:space="preserve">, </w:t>
      </w:r>
      <w:r w:rsidR="00390912" w:rsidRPr="00390912">
        <w:rPr>
          <w:rFonts w:ascii="Times New Roman" w:hAnsi="Times New Roman" w:cs="Times New Roman"/>
          <w:bCs/>
        </w:rPr>
        <w:t xml:space="preserve">Matthew </w:t>
      </w:r>
      <w:proofErr w:type="spellStart"/>
      <w:r w:rsidR="00390912" w:rsidRPr="00390912">
        <w:rPr>
          <w:rFonts w:ascii="Times New Roman" w:hAnsi="Times New Roman" w:cs="Times New Roman"/>
          <w:bCs/>
        </w:rPr>
        <w:t>Lootens</w:t>
      </w:r>
      <w:proofErr w:type="spellEnd"/>
      <w:r w:rsidR="00390912">
        <w:rPr>
          <w:rFonts w:ascii="Times New Roman" w:hAnsi="Times New Roman" w:cs="Times New Roman"/>
          <w:bCs/>
        </w:rPr>
        <w:t xml:space="preserve">, </w:t>
      </w:r>
      <w:r w:rsidR="00390912" w:rsidRPr="00390912">
        <w:rPr>
          <w:rFonts w:ascii="Times New Roman" w:hAnsi="Times New Roman" w:cs="Times New Roman"/>
          <w:bCs/>
        </w:rPr>
        <w:t>Yesenia Mena</w:t>
      </w:r>
      <w:r w:rsidR="00390912">
        <w:rPr>
          <w:rFonts w:ascii="Times New Roman" w:hAnsi="Times New Roman" w:cs="Times New Roman"/>
          <w:bCs/>
        </w:rPr>
        <w:t xml:space="preserve">, </w:t>
      </w:r>
      <w:proofErr w:type="spellStart"/>
      <w:r w:rsidR="00165F94">
        <w:rPr>
          <w:rFonts w:ascii="Times New Roman" w:hAnsi="Times New Roman" w:cs="Times New Roman"/>
          <w:bCs/>
        </w:rPr>
        <w:t>Cheyanda</w:t>
      </w:r>
      <w:proofErr w:type="spellEnd"/>
      <w:r w:rsidR="00165F94">
        <w:rPr>
          <w:rFonts w:ascii="Times New Roman" w:hAnsi="Times New Roman" w:cs="Times New Roman"/>
          <w:bCs/>
        </w:rPr>
        <w:t xml:space="preserve"> Onuoha</w:t>
      </w:r>
      <w:r w:rsidR="00390912">
        <w:rPr>
          <w:rFonts w:ascii="Times New Roman" w:hAnsi="Times New Roman" w:cs="Times New Roman"/>
          <w:bCs/>
        </w:rPr>
        <w:t xml:space="preserve">, </w:t>
      </w:r>
      <w:r w:rsidR="00390912" w:rsidRPr="00390912">
        <w:rPr>
          <w:rFonts w:ascii="Times New Roman" w:hAnsi="Times New Roman" w:cs="Times New Roman"/>
          <w:bCs/>
        </w:rPr>
        <w:t>Matt Paczkowski</w:t>
      </w:r>
      <w:r w:rsidR="00390912">
        <w:rPr>
          <w:rFonts w:ascii="Times New Roman" w:hAnsi="Times New Roman" w:cs="Times New Roman"/>
          <w:bCs/>
        </w:rPr>
        <w:t xml:space="preserve">, </w:t>
      </w:r>
      <w:r w:rsidR="00165F94">
        <w:rPr>
          <w:rFonts w:ascii="Times New Roman" w:hAnsi="Times New Roman" w:cs="Times New Roman"/>
          <w:bCs/>
        </w:rPr>
        <w:t xml:space="preserve">Marcel Ramos, </w:t>
      </w:r>
      <w:r w:rsidR="00390912" w:rsidRPr="00390912">
        <w:rPr>
          <w:rFonts w:ascii="Times New Roman" w:hAnsi="Times New Roman" w:cs="Times New Roman"/>
          <w:bCs/>
        </w:rPr>
        <w:t>Doris Suarez</w:t>
      </w:r>
      <w:r w:rsidR="00390912">
        <w:rPr>
          <w:rFonts w:ascii="Times New Roman" w:hAnsi="Times New Roman" w:cs="Times New Roman"/>
          <w:bCs/>
        </w:rPr>
        <w:t xml:space="preserve">, </w:t>
      </w:r>
      <w:r w:rsidR="00165F94">
        <w:rPr>
          <w:rFonts w:ascii="Times New Roman" w:hAnsi="Times New Roman" w:cs="Times New Roman"/>
          <w:bCs/>
        </w:rPr>
        <w:t>Roxanne Towler</w:t>
      </w:r>
      <w:r w:rsidR="00390912">
        <w:rPr>
          <w:rFonts w:ascii="Times New Roman" w:hAnsi="Times New Roman" w:cs="Times New Roman"/>
          <w:bCs/>
        </w:rPr>
        <w:t xml:space="preserve">, </w:t>
      </w:r>
      <w:r w:rsidR="00390912" w:rsidRPr="00390912">
        <w:rPr>
          <w:rFonts w:ascii="Times New Roman" w:hAnsi="Times New Roman" w:cs="Times New Roman"/>
          <w:bCs/>
        </w:rPr>
        <w:t>James Warren</w:t>
      </w:r>
    </w:p>
    <w:p w14:paraId="194DE980" w14:textId="550D4DC4" w:rsidR="005C04E7" w:rsidRPr="005C04E7" w:rsidRDefault="005C04E7" w:rsidP="00FC1E26">
      <w:pPr>
        <w:tabs>
          <w:tab w:val="left" w:pos="3180"/>
        </w:tabs>
        <w:rPr>
          <w:rFonts w:ascii="Times New Roman" w:hAnsi="Times New Roman" w:cs="Times New Roman"/>
          <w:b/>
          <w:u w:val="single"/>
        </w:rPr>
      </w:pPr>
      <w:r w:rsidRPr="005C04E7">
        <w:rPr>
          <w:rFonts w:ascii="Times New Roman" w:hAnsi="Times New Roman" w:cs="Times New Roman"/>
          <w:b/>
          <w:u w:val="single"/>
        </w:rPr>
        <w:t>Call to Order</w:t>
      </w:r>
      <w:r w:rsidR="004F43EA">
        <w:rPr>
          <w:rFonts w:ascii="Times New Roman" w:hAnsi="Times New Roman" w:cs="Times New Roman"/>
          <w:b/>
          <w:u w:val="single"/>
        </w:rPr>
        <w:t>:</w:t>
      </w:r>
      <w:r w:rsidRPr="005C04E7">
        <w:rPr>
          <w:rFonts w:ascii="Times New Roman" w:hAnsi="Times New Roman" w:cs="Times New Roman"/>
          <w:b/>
          <w:u w:val="single"/>
        </w:rPr>
        <w:t xml:space="preserve"> Approval of </w:t>
      </w:r>
      <w:r w:rsidR="00165F94">
        <w:rPr>
          <w:rFonts w:ascii="Times New Roman" w:hAnsi="Times New Roman" w:cs="Times New Roman"/>
          <w:b/>
          <w:u w:val="single"/>
        </w:rPr>
        <w:t>October</w:t>
      </w:r>
      <w:r w:rsidR="004F43EA">
        <w:rPr>
          <w:rFonts w:ascii="Times New Roman" w:hAnsi="Times New Roman" w:cs="Times New Roman"/>
          <w:b/>
          <w:u w:val="single"/>
        </w:rPr>
        <w:t xml:space="preserve"> 2024</w:t>
      </w:r>
      <w:r w:rsidRPr="005C04E7">
        <w:rPr>
          <w:rFonts w:ascii="Times New Roman" w:hAnsi="Times New Roman" w:cs="Times New Roman"/>
          <w:b/>
          <w:u w:val="single"/>
        </w:rPr>
        <w:t xml:space="preserve"> Minute</w:t>
      </w:r>
      <w:r w:rsidR="004F43EA">
        <w:rPr>
          <w:rFonts w:ascii="Times New Roman" w:hAnsi="Times New Roman" w:cs="Times New Roman"/>
          <w:b/>
          <w:u w:val="single"/>
        </w:rPr>
        <w:t>s</w:t>
      </w:r>
    </w:p>
    <w:p w14:paraId="0F1F41CC" w14:textId="461A06CB" w:rsidR="00E07714" w:rsidRDefault="00C91E0E" w:rsidP="005C04E7">
      <w:pPr>
        <w:tabs>
          <w:tab w:val="left" w:pos="3180"/>
        </w:tabs>
        <w:rPr>
          <w:rFonts w:ascii="Times New Roman" w:hAnsi="Times New Roman" w:cs="Times New Roman"/>
          <w:bCs/>
        </w:rPr>
      </w:pPr>
      <w:r>
        <w:rPr>
          <w:rFonts w:ascii="Times New Roman" w:hAnsi="Times New Roman" w:cs="Times New Roman"/>
          <w:bCs/>
        </w:rPr>
        <w:t>Sean Haley</w:t>
      </w:r>
      <w:r w:rsidR="005C04E7" w:rsidRPr="005C04E7">
        <w:rPr>
          <w:rFonts w:ascii="Times New Roman" w:hAnsi="Times New Roman" w:cs="Times New Roman"/>
          <w:bCs/>
        </w:rPr>
        <w:t xml:space="preserve">, Chair, called the meeting to order at </w:t>
      </w:r>
      <w:r w:rsidR="00F76FB7">
        <w:rPr>
          <w:rFonts w:ascii="Times New Roman" w:hAnsi="Times New Roman" w:cs="Times New Roman"/>
          <w:bCs/>
        </w:rPr>
        <w:t>1:</w:t>
      </w:r>
      <w:r w:rsidR="00B50A97">
        <w:rPr>
          <w:rFonts w:ascii="Times New Roman" w:hAnsi="Times New Roman" w:cs="Times New Roman"/>
          <w:bCs/>
        </w:rPr>
        <w:t>44</w:t>
      </w:r>
      <w:r w:rsidR="005C04E7" w:rsidRPr="005C04E7">
        <w:rPr>
          <w:rFonts w:ascii="Times New Roman" w:hAnsi="Times New Roman" w:cs="Times New Roman"/>
          <w:bCs/>
        </w:rPr>
        <w:t xml:space="preserve"> </w:t>
      </w:r>
      <w:r>
        <w:rPr>
          <w:rFonts w:ascii="Times New Roman" w:hAnsi="Times New Roman" w:cs="Times New Roman"/>
          <w:bCs/>
        </w:rPr>
        <w:t>PM</w:t>
      </w:r>
      <w:r w:rsidR="005C04E7" w:rsidRPr="005C04E7">
        <w:rPr>
          <w:rFonts w:ascii="Times New Roman" w:hAnsi="Times New Roman" w:cs="Times New Roman"/>
          <w:bCs/>
        </w:rPr>
        <w:t>. He</w:t>
      </w:r>
      <w:r w:rsidR="00AC08B0">
        <w:rPr>
          <w:rFonts w:ascii="Times New Roman" w:hAnsi="Times New Roman" w:cs="Times New Roman"/>
          <w:bCs/>
        </w:rPr>
        <w:t xml:space="preserve"> </w:t>
      </w:r>
      <w:r w:rsidR="00591A06">
        <w:rPr>
          <w:rFonts w:ascii="Times New Roman" w:hAnsi="Times New Roman" w:cs="Times New Roman"/>
          <w:bCs/>
        </w:rPr>
        <w:t xml:space="preserve">then </w:t>
      </w:r>
      <w:r w:rsidR="005C04E7" w:rsidRPr="005C04E7">
        <w:rPr>
          <w:rFonts w:ascii="Times New Roman" w:hAnsi="Times New Roman" w:cs="Times New Roman"/>
          <w:bCs/>
        </w:rPr>
        <w:t xml:space="preserve">requested and received approval </w:t>
      </w:r>
      <w:r w:rsidR="002C4009">
        <w:rPr>
          <w:rFonts w:ascii="Times New Roman" w:hAnsi="Times New Roman" w:cs="Times New Roman"/>
          <w:bCs/>
        </w:rPr>
        <w:t xml:space="preserve">by general consent </w:t>
      </w:r>
      <w:r w:rsidR="005C04E7" w:rsidRPr="005C04E7">
        <w:rPr>
          <w:rFonts w:ascii="Times New Roman" w:hAnsi="Times New Roman" w:cs="Times New Roman"/>
          <w:bCs/>
        </w:rPr>
        <w:t xml:space="preserve">of </w:t>
      </w:r>
      <w:r w:rsidR="002C4009">
        <w:rPr>
          <w:rFonts w:ascii="Times New Roman" w:hAnsi="Times New Roman" w:cs="Times New Roman"/>
          <w:bCs/>
        </w:rPr>
        <w:t xml:space="preserve">the </w:t>
      </w:r>
      <w:r w:rsidR="005C04E7" w:rsidRPr="005C04E7">
        <w:rPr>
          <w:rFonts w:ascii="Times New Roman" w:hAnsi="Times New Roman" w:cs="Times New Roman"/>
          <w:bCs/>
        </w:rPr>
        <w:t xml:space="preserve">minutes from the </w:t>
      </w:r>
      <w:r w:rsidR="00B50A97">
        <w:rPr>
          <w:rFonts w:ascii="Times New Roman" w:hAnsi="Times New Roman" w:cs="Times New Roman"/>
          <w:bCs/>
        </w:rPr>
        <w:t>Oc</w:t>
      </w:r>
      <w:r w:rsidR="00AC08B0">
        <w:rPr>
          <w:rFonts w:ascii="Times New Roman" w:hAnsi="Times New Roman" w:cs="Times New Roman"/>
          <w:bCs/>
        </w:rPr>
        <w:t>t</w:t>
      </w:r>
      <w:r w:rsidR="00B50A97">
        <w:rPr>
          <w:rFonts w:ascii="Times New Roman" w:hAnsi="Times New Roman" w:cs="Times New Roman"/>
          <w:bCs/>
        </w:rPr>
        <w:t>o</w:t>
      </w:r>
      <w:r w:rsidR="00AC08B0">
        <w:rPr>
          <w:rFonts w:ascii="Times New Roman" w:hAnsi="Times New Roman" w:cs="Times New Roman"/>
          <w:bCs/>
        </w:rPr>
        <w:t>ber 1</w:t>
      </w:r>
      <w:r w:rsidR="00B50A97">
        <w:rPr>
          <w:rFonts w:ascii="Times New Roman" w:hAnsi="Times New Roman" w:cs="Times New Roman"/>
          <w:bCs/>
        </w:rPr>
        <w:t>6</w:t>
      </w:r>
      <w:r w:rsidR="00B90610">
        <w:rPr>
          <w:rFonts w:ascii="Times New Roman" w:hAnsi="Times New Roman" w:cs="Times New Roman"/>
          <w:bCs/>
        </w:rPr>
        <w:t>, 2024</w:t>
      </w:r>
      <w:r w:rsidR="002C4009">
        <w:rPr>
          <w:rFonts w:ascii="Times New Roman" w:hAnsi="Times New Roman" w:cs="Times New Roman"/>
          <w:bCs/>
        </w:rPr>
        <w:t>,</w:t>
      </w:r>
      <w:r w:rsidR="005C04E7" w:rsidRPr="005C04E7">
        <w:rPr>
          <w:rFonts w:ascii="Times New Roman" w:hAnsi="Times New Roman" w:cs="Times New Roman"/>
          <w:bCs/>
        </w:rPr>
        <w:t xml:space="preserve"> meeting.</w:t>
      </w:r>
    </w:p>
    <w:p w14:paraId="0AF8510A" w14:textId="77777777" w:rsidR="005C04E7" w:rsidRPr="005C04E7" w:rsidRDefault="005C04E7" w:rsidP="005C04E7">
      <w:pPr>
        <w:tabs>
          <w:tab w:val="left" w:pos="3180"/>
        </w:tabs>
        <w:rPr>
          <w:rFonts w:ascii="Times New Roman" w:hAnsi="Times New Roman" w:cs="Times New Roman"/>
          <w:b/>
          <w:u w:val="single"/>
        </w:rPr>
      </w:pPr>
      <w:r w:rsidRPr="005C04E7">
        <w:rPr>
          <w:rFonts w:ascii="Times New Roman" w:hAnsi="Times New Roman" w:cs="Times New Roman"/>
          <w:b/>
          <w:u w:val="single"/>
        </w:rPr>
        <w:t>Dean’s Report</w:t>
      </w:r>
    </w:p>
    <w:p w14:paraId="22ED2378" w14:textId="66480E0C" w:rsidR="00A62982" w:rsidRDefault="005C04E7" w:rsidP="008226B6">
      <w:pPr>
        <w:tabs>
          <w:tab w:val="left" w:pos="3180"/>
        </w:tabs>
        <w:rPr>
          <w:rFonts w:ascii="Times New Roman" w:hAnsi="Times New Roman" w:cs="Times New Roman"/>
          <w:bCs/>
        </w:rPr>
      </w:pPr>
      <w:r w:rsidRPr="005C04E7">
        <w:rPr>
          <w:rFonts w:ascii="Times New Roman" w:hAnsi="Times New Roman" w:cs="Times New Roman"/>
        </w:rPr>
        <w:t xml:space="preserve">Dean Ayman El-Mohandes </w:t>
      </w:r>
      <w:r w:rsidR="005406DF">
        <w:rPr>
          <w:rFonts w:ascii="Times New Roman" w:hAnsi="Times New Roman" w:cs="Times New Roman"/>
        </w:rPr>
        <w:t xml:space="preserve">opened </w:t>
      </w:r>
      <w:r w:rsidR="00060CC5">
        <w:rPr>
          <w:rFonts w:ascii="Times New Roman" w:hAnsi="Times New Roman" w:cs="Times New Roman"/>
        </w:rPr>
        <w:t>b</w:t>
      </w:r>
      <w:r w:rsidR="00E06FAC">
        <w:rPr>
          <w:rFonts w:ascii="Times New Roman" w:hAnsi="Times New Roman" w:cs="Times New Roman"/>
        </w:rPr>
        <w:t>y</w:t>
      </w:r>
      <w:r w:rsidR="00060CC5">
        <w:rPr>
          <w:rFonts w:ascii="Times New Roman" w:hAnsi="Times New Roman" w:cs="Times New Roman"/>
        </w:rPr>
        <w:t xml:space="preserve"> </w:t>
      </w:r>
      <w:r w:rsidR="00A52701">
        <w:rPr>
          <w:rFonts w:ascii="Times New Roman" w:hAnsi="Times New Roman" w:cs="Times New Roman"/>
        </w:rPr>
        <w:t>noting</w:t>
      </w:r>
      <w:r w:rsidR="00A62982">
        <w:rPr>
          <w:rFonts w:ascii="Times New Roman" w:hAnsi="Times New Roman" w:cs="Times New Roman"/>
        </w:rPr>
        <w:t xml:space="preserve"> </w:t>
      </w:r>
      <w:r w:rsidR="00E06FAC">
        <w:rPr>
          <w:rFonts w:ascii="Times New Roman" w:hAnsi="Times New Roman" w:cs="Times New Roman"/>
        </w:rPr>
        <w:t>th</w:t>
      </w:r>
      <w:r w:rsidR="00B02ED2">
        <w:rPr>
          <w:rFonts w:ascii="Times New Roman" w:hAnsi="Times New Roman" w:cs="Times New Roman"/>
        </w:rPr>
        <w:t xml:space="preserve">e warmth and graciousness of the many school community members who came to celebrate our </w:t>
      </w:r>
      <w:r w:rsidR="00E06FAC" w:rsidRPr="00E06FAC">
        <w:rPr>
          <w:rFonts w:ascii="Times New Roman" w:hAnsi="Times New Roman" w:cs="Times New Roman"/>
          <w:bCs/>
        </w:rPr>
        <w:t xml:space="preserve">CUNY </w:t>
      </w:r>
      <w:r w:rsidR="00B02ED2">
        <w:rPr>
          <w:rFonts w:ascii="Times New Roman" w:hAnsi="Times New Roman" w:cs="Times New Roman"/>
          <w:bCs/>
        </w:rPr>
        <w:t>SPH colleagues who are retiring.</w:t>
      </w:r>
    </w:p>
    <w:p w14:paraId="25F5DD71" w14:textId="0B05A026" w:rsidR="001F44DD" w:rsidRDefault="001F44DD" w:rsidP="00E06FAC">
      <w:pPr>
        <w:tabs>
          <w:tab w:val="left" w:pos="3180"/>
        </w:tabs>
        <w:rPr>
          <w:rFonts w:ascii="Times New Roman" w:hAnsi="Times New Roman" w:cs="Times New Roman"/>
          <w:bCs/>
        </w:rPr>
      </w:pPr>
      <w:r>
        <w:rPr>
          <w:rFonts w:ascii="Times New Roman" w:hAnsi="Times New Roman" w:cs="Times New Roman"/>
          <w:bCs/>
        </w:rPr>
        <w:t xml:space="preserve">Ayman </w:t>
      </w:r>
      <w:r w:rsidR="00B02ED2">
        <w:rPr>
          <w:rFonts w:ascii="Times New Roman" w:hAnsi="Times New Roman" w:cs="Times New Roman"/>
          <w:bCs/>
        </w:rPr>
        <w:t xml:space="preserve">acknowledged </w:t>
      </w:r>
      <w:proofErr w:type="spellStart"/>
      <w:r w:rsidR="00B02ED2">
        <w:rPr>
          <w:rFonts w:ascii="Times New Roman" w:hAnsi="Times New Roman" w:cs="Times New Roman"/>
          <w:bCs/>
        </w:rPr>
        <w:t>Moaz</w:t>
      </w:r>
      <w:proofErr w:type="spellEnd"/>
      <w:r w:rsidR="00B02ED2">
        <w:rPr>
          <w:rFonts w:ascii="Times New Roman" w:hAnsi="Times New Roman" w:cs="Times New Roman"/>
          <w:bCs/>
        </w:rPr>
        <w:t xml:space="preserve"> </w:t>
      </w:r>
      <w:proofErr w:type="spellStart"/>
      <w:r w:rsidR="00B02ED2">
        <w:rPr>
          <w:rFonts w:ascii="Times New Roman" w:hAnsi="Times New Roman" w:cs="Times New Roman"/>
          <w:bCs/>
        </w:rPr>
        <w:t>Abdelwadoud</w:t>
      </w:r>
      <w:proofErr w:type="spellEnd"/>
      <w:r w:rsidR="00B02ED2">
        <w:rPr>
          <w:rFonts w:ascii="Times New Roman" w:hAnsi="Times New Roman" w:cs="Times New Roman"/>
          <w:bCs/>
        </w:rPr>
        <w:t xml:space="preserve"> who has joined the school as a Research Assistant Professor in the Center for Systems &amp; Community Design.</w:t>
      </w:r>
    </w:p>
    <w:p w14:paraId="3A62E8A1" w14:textId="77777777" w:rsidR="00F54015" w:rsidRDefault="00F54015" w:rsidP="00E06FAC">
      <w:pPr>
        <w:tabs>
          <w:tab w:val="left" w:pos="3180"/>
        </w:tabs>
        <w:rPr>
          <w:rFonts w:ascii="Times New Roman" w:hAnsi="Times New Roman" w:cs="Times New Roman"/>
        </w:rPr>
      </w:pPr>
      <w:r>
        <w:rPr>
          <w:rFonts w:ascii="Times New Roman" w:hAnsi="Times New Roman" w:cs="Times New Roman"/>
        </w:rPr>
        <w:t>The Presidents’ Council has indicated that they are close to reaching an agreement with PSC on a new contract. It also advised that all international students should return to New York by January 19.</w:t>
      </w:r>
    </w:p>
    <w:p w14:paraId="6B40BC60" w14:textId="340F956C" w:rsidR="009039B8" w:rsidRDefault="009039B8" w:rsidP="00E06FAC">
      <w:pPr>
        <w:tabs>
          <w:tab w:val="left" w:pos="3180"/>
        </w:tabs>
        <w:rPr>
          <w:rFonts w:ascii="Times New Roman" w:hAnsi="Times New Roman" w:cs="Times New Roman"/>
        </w:rPr>
      </w:pPr>
      <w:r>
        <w:rPr>
          <w:rFonts w:ascii="Times New Roman" w:hAnsi="Times New Roman" w:cs="Times New Roman"/>
        </w:rPr>
        <w:t>CUNY Central Facilities has asked the Presidents and Deans of the schools involved in the SPARC Kips Bay project for their input on the designs being considered. They supported a design that has separate entrances for the high school and for the university</w:t>
      </w:r>
      <w:r w:rsidR="0058534A">
        <w:rPr>
          <w:rFonts w:ascii="Times New Roman" w:hAnsi="Times New Roman" w:cs="Times New Roman"/>
        </w:rPr>
        <w:t>.</w:t>
      </w:r>
      <w:r>
        <w:rPr>
          <w:rFonts w:ascii="Times New Roman" w:hAnsi="Times New Roman" w:cs="Times New Roman"/>
        </w:rPr>
        <w:t xml:space="preserve"> </w:t>
      </w:r>
      <w:r w:rsidR="0058534A">
        <w:rPr>
          <w:rFonts w:ascii="Times New Roman" w:hAnsi="Times New Roman" w:cs="Times New Roman"/>
        </w:rPr>
        <w:t>T</w:t>
      </w:r>
      <w:r>
        <w:rPr>
          <w:rFonts w:ascii="Times New Roman" w:hAnsi="Times New Roman" w:cs="Times New Roman"/>
        </w:rPr>
        <w:t>hey also emphasized the design where each school ha</w:t>
      </w:r>
      <w:r w:rsidR="0058534A">
        <w:rPr>
          <w:rFonts w:ascii="Times New Roman" w:hAnsi="Times New Roman" w:cs="Times New Roman"/>
        </w:rPr>
        <w:t>s</w:t>
      </w:r>
      <w:r>
        <w:rPr>
          <w:rFonts w:ascii="Times New Roman" w:hAnsi="Times New Roman" w:cs="Times New Roman"/>
        </w:rPr>
        <w:t xml:space="preserve"> its own angled part of the building</w:t>
      </w:r>
      <w:r w:rsidR="0058534A">
        <w:rPr>
          <w:rFonts w:ascii="Times New Roman" w:hAnsi="Times New Roman" w:cs="Times New Roman"/>
        </w:rPr>
        <w:t>, which allows for uniquely identifiable space</w:t>
      </w:r>
      <w:r w:rsidR="00AF7EE8">
        <w:rPr>
          <w:rFonts w:ascii="Times New Roman" w:hAnsi="Times New Roman" w:cs="Times New Roman"/>
        </w:rPr>
        <w:t xml:space="preserve"> for naming purposes</w:t>
      </w:r>
      <w:r w:rsidR="0058534A">
        <w:rPr>
          <w:rFonts w:ascii="Times New Roman" w:hAnsi="Times New Roman" w:cs="Times New Roman"/>
        </w:rPr>
        <w:t>.</w:t>
      </w:r>
    </w:p>
    <w:p w14:paraId="205A0611" w14:textId="77777777" w:rsidR="0058534A" w:rsidRDefault="0058534A" w:rsidP="00E06FAC">
      <w:pPr>
        <w:tabs>
          <w:tab w:val="left" w:pos="3180"/>
        </w:tabs>
        <w:rPr>
          <w:rFonts w:ascii="Times New Roman" w:hAnsi="Times New Roman" w:cs="Times New Roman"/>
        </w:rPr>
      </w:pPr>
      <w:r>
        <w:rPr>
          <w:rFonts w:ascii="Times New Roman" w:hAnsi="Times New Roman" w:cs="Times New Roman"/>
        </w:rPr>
        <w:lastRenderedPageBreak/>
        <w:t xml:space="preserve">Ayman thanked everyone for their participation in the </w:t>
      </w:r>
      <w:r w:rsidR="001F44DD">
        <w:rPr>
          <w:rFonts w:ascii="Times New Roman" w:hAnsi="Times New Roman" w:cs="Times New Roman"/>
        </w:rPr>
        <w:t xml:space="preserve">CEPH </w:t>
      </w:r>
      <w:r>
        <w:rPr>
          <w:rFonts w:ascii="Times New Roman" w:hAnsi="Times New Roman" w:cs="Times New Roman"/>
        </w:rPr>
        <w:t xml:space="preserve">accreditation. He received very positive feedback from CEPH during APHA. Ayman noted Robyn </w:t>
      </w:r>
      <w:proofErr w:type="spellStart"/>
      <w:r>
        <w:rPr>
          <w:rFonts w:ascii="Times New Roman" w:hAnsi="Times New Roman" w:cs="Times New Roman"/>
        </w:rPr>
        <w:t>Gertner’s</w:t>
      </w:r>
      <w:proofErr w:type="spellEnd"/>
      <w:r>
        <w:rPr>
          <w:rFonts w:ascii="Times New Roman" w:hAnsi="Times New Roman" w:cs="Times New Roman"/>
        </w:rPr>
        <w:t xml:space="preserve"> work on our self-study document.</w:t>
      </w:r>
    </w:p>
    <w:p w14:paraId="4827A4F1" w14:textId="6FBCE402" w:rsidR="001F44DD" w:rsidRDefault="00DA702D" w:rsidP="00E06FAC">
      <w:pPr>
        <w:tabs>
          <w:tab w:val="left" w:pos="3180"/>
        </w:tabs>
        <w:rPr>
          <w:rFonts w:ascii="Times New Roman" w:hAnsi="Times New Roman" w:cs="Times New Roman"/>
        </w:rPr>
      </w:pPr>
      <w:r>
        <w:rPr>
          <w:rFonts w:ascii="Times New Roman" w:hAnsi="Times New Roman" w:cs="Times New Roman"/>
        </w:rPr>
        <w:t xml:space="preserve">The school will now embark on its </w:t>
      </w:r>
      <w:r w:rsidR="004E37A0">
        <w:rPr>
          <w:rFonts w:ascii="Times New Roman" w:hAnsi="Times New Roman" w:cs="Times New Roman"/>
        </w:rPr>
        <w:t xml:space="preserve">next strategic plan. Ayman said that he would like this one to start similarly to the previous one, where a small committee went to the grassroots level and </w:t>
      </w:r>
      <w:r w:rsidR="00AF7EE8">
        <w:rPr>
          <w:rFonts w:ascii="Times New Roman" w:hAnsi="Times New Roman" w:cs="Times New Roman"/>
        </w:rPr>
        <w:t>gathered</w:t>
      </w:r>
      <w:r w:rsidR="004E37A0">
        <w:rPr>
          <w:rFonts w:ascii="Times New Roman" w:hAnsi="Times New Roman" w:cs="Times New Roman"/>
        </w:rPr>
        <w:t xml:space="preserve"> community feedback</w:t>
      </w:r>
      <w:r w:rsidR="001F44DD">
        <w:rPr>
          <w:rFonts w:ascii="Times New Roman" w:hAnsi="Times New Roman" w:cs="Times New Roman"/>
        </w:rPr>
        <w:t>.</w:t>
      </w:r>
      <w:r w:rsidR="004E37A0">
        <w:rPr>
          <w:rFonts w:ascii="Times New Roman" w:hAnsi="Times New Roman" w:cs="Times New Roman"/>
        </w:rPr>
        <w:t xml:space="preserve"> The plan will have certain elements related to the new facility. The city provided </w:t>
      </w:r>
      <w:r w:rsidR="00DA18DE">
        <w:rPr>
          <w:rFonts w:ascii="Times New Roman" w:hAnsi="Times New Roman" w:cs="Times New Roman"/>
        </w:rPr>
        <w:t>SPH with additional square footage with the idea of starting an undergraduate program. Students would complete general requirements at one of the other colleges and then proceed to SPH for the last two years.</w:t>
      </w:r>
    </w:p>
    <w:p w14:paraId="1C390622" w14:textId="7FA79EDF" w:rsidR="00A974BD" w:rsidRDefault="00A974BD" w:rsidP="00E06FAC">
      <w:pPr>
        <w:tabs>
          <w:tab w:val="left" w:pos="3180"/>
        </w:tabs>
        <w:rPr>
          <w:rFonts w:ascii="Times New Roman" w:hAnsi="Times New Roman" w:cs="Times New Roman"/>
        </w:rPr>
      </w:pPr>
      <w:r>
        <w:rPr>
          <w:rFonts w:ascii="Times New Roman" w:hAnsi="Times New Roman" w:cs="Times New Roman"/>
        </w:rPr>
        <w:t>Second,</w:t>
      </w:r>
      <w:r w:rsidR="00DA18DE">
        <w:rPr>
          <w:rFonts w:ascii="Times New Roman" w:hAnsi="Times New Roman" w:cs="Times New Roman"/>
        </w:rPr>
        <w:t xml:space="preserve"> the new facility will have 10,000 square feet of wet labs, which will become a component of SPH’s research. The school will need to begin planning for this now in terms of faculty recruitment.</w:t>
      </w:r>
    </w:p>
    <w:p w14:paraId="3ED4C064" w14:textId="179A12FD" w:rsidR="00DA18DE" w:rsidRDefault="00A974BD" w:rsidP="00E06FAC">
      <w:pPr>
        <w:tabs>
          <w:tab w:val="left" w:pos="3180"/>
        </w:tabs>
        <w:rPr>
          <w:rFonts w:ascii="Times New Roman" w:hAnsi="Times New Roman" w:cs="Times New Roman"/>
        </w:rPr>
      </w:pPr>
      <w:r>
        <w:rPr>
          <w:rFonts w:ascii="Times New Roman" w:hAnsi="Times New Roman" w:cs="Times New Roman"/>
        </w:rPr>
        <w:t xml:space="preserve">Third, the school needs to be involved with New York State’s 1115 Medicaid waiver, as it provides us with an opportunity to significantly expand our practice component and demonstrate our commitment to the community. It can </w:t>
      </w:r>
      <w:r w:rsidR="006E37E4">
        <w:rPr>
          <w:rFonts w:ascii="Times New Roman" w:hAnsi="Times New Roman" w:cs="Times New Roman"/>
        </w:rPr>
        <w:t>show who we are as a public school of public health. Ayman thanked Danielle Greene for leading this initiative.</w:t>
      </w:r>
    </w:p>
    <w:p w14:paraId="41A93124" w14:textId="3C8402E2" w:rsidR="00544206" w:rsidRDefault="00544206" w:rsidP="00E06FAC">
      <w:pPr>
        <w:tabs>
          <w:tab w:val="left" w:pos="3180"/>
        </w:tabs>
        <w:rPr>
          <w:rFonts w:ascii="Times New Roman" w:hAnsi="Times New Roman" w:cs="Times New Roman"/>
        </w:rPr>
      </w:pPr>
      <w:r>
        <w:rPr>
          <w:rFonts w:ascii="Times New Roman" w:hAnsi="Times New Roman" w:cs="Times New Roman"/>
        </w:rPr>
        <w:t xml:space="preserve">Fourth, </w:t>
      </w:r>
      <w:r w:rsidR="00A54B44">
        <w:rPr>
          <w:rFonts w:ascii="Times New Roman" w:hAnsi="Times New Roman" w:cs="Times New Roman"/>
        </w:rPr>
        <w:t>the school is rethinking its global health agenda. Ayman thanked Terry McGovern for her leadership on this issue, and he is confident that there will be clarity on this matter over the next six months.</w:t>
      </w:r>
    </w:p>
    <w:p w14:paraId="2F137FD2" w14:textId="40D3D269" w:rsidR="00A54B44" w:rsidRDefault="00A54B44" w:rsidP="00E06FAC">
      <w:pPr>
        <w:tabs>
          <w:tab w:val="left" w:pos="3180"/>
        </w:tabs>
        <w:rPr>
          <w:rFonts w:ascii="Times New Roman" w:hAnsi="Times New Roman" w:cs="Times New Roman"/>
        </w:rPr>
      </w:pPr>
      <w:r>
        <w:rPr>
          <w:rFonts w:ascii="Times New Roman" w:hAnsi="Times New Roman" w:cs="Times New Roman"/>
        </w:rPr>
        <w:t>A</w:t>
      </w:r>
      <w:r w:rsidR="00257A3C">
        <w:rPr>
          <w:rFonts w:ascii="Times New Roman" w:hAnsi="Times New Roman" w:cs="Times New Roman"/>
        </w:rPr>
        <w:t xml:space="preserve">yman acknowledged the strong meeting attendance and welcomed Tim Leshan from the </w:t>
      </w:r>
      <w:r>
        <w:rPr>
          <w:rFonts w:ascii="Times New Roman" w:hAnsi="Times New Roman" w:cs="Times New Roman"/>
        </w:rPr>
        <w:t>A</w:t>
      </w:r>
      <w:r w:rsidR="00257A3C">
        <w:rPr>
          <w:rFonts w:ascii="Times New Roman" w:hAnsi="Times New Roman" w:cs="Times New Roman"/>
        </w:rPr>
        <w:t>ssociation of Schools and Programs of Public Health (</w:t>
      </w:r>
      <w:r>
        <w:rPr>
          <w:rFonts w:ascii="Times New Roman" w:hAnsi="Times New Roman" w:cs="Times New Roman"/>
        </w:rPr>
        <w:t>A</w:t>
      </w:r>
      <w:r w:rsidR="00257A3C">
        <w:rPr>
          <w:rFonts w:ascii="Times New Roman" w:hAnsi="Times New Roman" w:cs="Times New Roman"/>
        </w:rPr>
        <w:t>SPPH) to give a presentation to the Governance Council.</w:t>
      </w:r>
    </w:p>
    <w:p w14:paraId="1009CFB7" w14:textId="328DBF9E" w:rsidR="00A54B44" w:rsidRPr="005C04E7" w:rsidRDefault="00257A3C" w:rsidP="00A54B44">
      <w:pPr>
        <w:tabs>
          <w:tab w:val="left" w:pos="3180"/>
        </w:tabs>
        <w:rPr>
          <w:rFonts w:ascii="Times New Roman" w:hAnsi="Times New Roman" w:cs="Times New Roman"/>
          <w:b/>
          <w:u w:val="single"/>
        </w:rPr>
      </w:pPr>
      <w:r>
        <w:rPr>
          <w:rFonts w:ascii="Times New Roman" w:hAnsi="Times New Roman" w:cs="Times New Roman"/>
          <w:b/>
          <w:u w:val="single"/>
        </w:rPr>
        <w:t>Election I</w:t>
      </w:r>
      <w:r w:rsidR="00A54B44">
        <w:rPr>
          <w:rFonts w:ascii="Times New Roman" w:hAnsi="Times New Roman" w:cs="Times New Roman"/>
          <w:b/>
          <w:u w:val="single"/>
        </w:rPr>
        <w:t>m</w:t>
      </w:r>
      <w:r>
        <w:rPr>
          <w:rFonts w:ascii="Times New Roman" w:hAnsi="Times New Roman" w:cs="Times New Roman"/>
          <w:b/>
          <w:u w:val="single"/>
        </w:rPr>
        <w:t>plications for Public Health</w:t>
      </w:r>
    </w:p>
    <w:p w14:paraId="63726097" w14:textId="24C57219" w:rsidR="00A54B44" w:rsidRPr="00C354E0" w:rsidRDefault="00257A3C" w:rsidP="00A54B44">
      <w:pPr>
        <w:tabs>
          <w:tab w:val="left" w:pos="3180"/>
        </w:tabs>
        <w:rPr>
          <w:rFonts w:ascii="Times New Roman" w:hAnsi="Times New Roman" w:cs="Times New Roman"/>
          <w:i/>
        </w:rPr>
      </w:pPr>
      <w:r>
        <w:rPr>
          <w:rFonts w:ascii="Times New Roman" w:hAnsi="Times New Roman" w:cs="Times New Roman"/>
          <w:i/>
        </w:rPr>
        <w:t>Tim Leshan, Chief External Relations &amp; Advocacy Officer, Association of Schools and Programs of Public Health</w:t>
      </w:r>
    </w:p>
    <w:p w14:paraId="3735CDDE" w14:textId="74E80A48" w:rsidR="00257A3C" w:rsidRDefault="00D451D0" w:rsidP="00E06FAC">
      <w:pPr>
        <w:tabs>
          <w:tab w:val="left" w:pos="3180"/>
        </w:tabs>
        <w:rPr>
          <w:rFonts w:ascii="Times New Roman" w:hAnsi="Times New Roman" w:cs="Times New Roman"/>
        </w:rPr>
      </w:pPr>
      <w:r>
        <w:rPr>
          <w:rFonts w:ascii="Times New Roman" w:hAnsi="Times New Roman" w:cs="Times New Roman"/>
        </w:rPr>
        <w:t xml:space="preserve">Tim began by noting the results of the November elections and that with a 53-47 majority in the Senate, the Republican party can confirm any of President Trump’s nominees on a party line vote. </w:t>
      </w:r>
      <w:r w:rsidR="00940CFB">
        <w:rPr>
          <w:rFonts w:ascii="Times New Roman" w:hAnsi="Times New Roman" w:cs="Times New Roman"/>
        </w:rPr>
        <w:t>He</w:t>
      </w:r>
      <w:r w:rsidR="0080015F">
        <w:rPr>
          <w:rFonts w:ascii="Times New Roman" w:hAnsi="Times New Roman" w:cs="Times New Roman"/>
        </w:rPr>
        <w:t xml:space="preserve"> mentioned </w:t>
      </w:r>
      <w:r w:rsidR="00940CFB">
        <w:rPr>
          <w:rFonts w:ascii="Times New Roman" w:hAnsi="Times New Roman" w:cs="Times New Roman"/>
        </w:rPr>
        <w:t xml:space="preserve">that </w:t>
      </w:r>
      <w:r w:rsidR="0080015F">
        <w:rPr>
          <w:rFonts w:ascii="Times New Roman" w:hAnsi="Times New Roman" w:cs="Times New Roman"/>
        </w:rPr>
        <w:t xml:space="preserve">Senator </w:t>
      </w:r>
      <w:r w:rsidR="00940CFB">
        <w:rPr>
          <w:rFonts w:ascii="Times New Roman" w:hAnsi="Times New Roman" w:cs="Times New Roman"/>
        </w:rPr>
        <w:t>Bill Cassidy of Louisiana, who has called himself a liver doctor, is leading a bill to create funds to eliminate hepatitis C and is someone who understands public health.</w:t>
      </w:r>
    </w:p>
    <w:p w14:paraId="04DF58BB" w14:textId="6CED9321" w:rsidR="00940CFB" w:rsidRDefault="00940CFB" w:rsidP="00E06FAC">
      <w:pPr>
        <w:tabs>
          <w:tab w:val="left" w:pos="3180"/>
        </w:tabs>
        <w:rPr>
          <w:rFonts w:ascii="Times New Roman" w:hAnsi="Times New Roman" w:cs="Times New Roman"/>
        </w:rPr>
      </w:pPr>
      <w:r>
        <w:rPr>
          <w:rFonts w:ascii="Times New Roman" w:hAnsi="Times New Roman" w:cs="Times New Roman"/>
        </w:rPr>
        <w:t>Tim mentioned the close party split in the House of Representatives, which will be even tighter once some members who are set to be nominated to the Trump Administration are confirmed to their positions, will make it difficult to pass a lot of legislation.</w:t>
      </w:r>
      <w:r w:rsidR="00D01CE1">
        <w:rPr>
          <w:rFonts w:ascii="Times New Roman" w:hAnsi="Times New Roman" w:cs="Times New Roman"/>
        </w:rPr>
        <w:t xml:space="preserve"> Congress must still pass a budget for Fiscal Year 2025, and the most likely outcome will be that both houses of Congress agree to pass a continuing resolution that will fund the federal government through March.</w:t>
      </w:r>
    </w:p>
    <w:p w14:paraId="71324C27" w14:textId="6AAE134C" w:rsidR="00D01CE1" w:rsidRDefault="00D01CE1" w:rsidP="00E06FAC">
      <w:pPr>
        <w:tabs>
          <w:tab w:val="left" w:pos="3180"/>
        </w:tabs>
        <w:rPr>
          <w:rFonts w:ascii="Times New Roman" w:hAnsi="Times New Roman" w:cs="Times New Roman"/>
        </w:rPr>
      </w:pPr>
      <w:r>
        <w:rPr>
          <w:rFonts w:ascii="Times New Roman" w:hAnsi="Times New Roman" w:cs="Times New Roman"/>
        </w:rPr>
        <w:t xml:space="preserve">In terms of public health, Robert F. Kennedy, Jr., will be nominated as Secretary of Health and Human Services (HHS). Among his concerns are the pharmaceutical industry, the commercial farming industry, and the food that most Americans eat. He has stated that </w:t>
      </w:r>
      <w:r w:rsidR="00333F5F">
        <w:rPr>
          <w:rFonts w:ascii="Times New Roman" w:hAnsi="Times New Roman" w:cs="Times New Roman"/>
        </w:rPr>
        <w:t>there is a conspiracy involving these industries and that HHS has failed to stop this conspiracy. As HHS Secretary, he may focus on promoting alternatives to medications and the idea that vaccines are dangerous.</w:t>
      </w:r>
    </w:p>
    <w:p w14:paraId="33273336" w14:textId="6EFE2137" w:rsidR="00333F5F" w:rsidRDefault="00333F5F" w:rsidP="00E06FAC">
      <w:pPr>
        <w:tabs>
          <w:tab w:val="left" w:pos="3180"/>
        </w:tabs>
        <w:rPr>
          <w:rFonts w:ascii="Times New Roman" w:hAnsi="Times New Roman" w:cs="Times New Roman"/>
        </w:rPr>
      </w:pPr>
      <w:r>
        <w:rPr>
          <w:rFonts w:ascii="Times New Roman" w:hAnsi="Times New Roman" w:cs="Times New Roman"/>
        </w:rPr>
        <w:t>Tim suggested that public health institutions may want to focus efforts on chronic diseases – which have a significant impact on public health – a</w:t>
      </w:r>
      <w:r w:rsidR="008B0435">
        <w:rPr>
          <w:rFonts w:ascii="Times New Roman" w:hAnsi="Times New Roman" w:cs="Times New Roman"/>
        </w:rPr>
        <w:t>nd that the obesity crisis may be a focus in the next administration.</w:t>
      </w:r>
    </w:p>
    <w:p w14:paraId="264D2036" w14:textId="210EE873" w:rsidR="008B0435" w:rsidRDefault="008B0435" w:rsidP="00E06FAC">
      <w:pPr>
        <w:tabs>
          <w:tab w:val="left" w:pos="3180"/>
        </w:tabs>
        <w:rPr>
          <w:rFonts w:ascii="Times New Roman" w:hAnsi="Times New Roman" w:cs="Times New Roman"/>
        </w:rPr>
      </w:pPr>
      <w:r>
        <w:rPr>
          <w:rFonts w:ascii="Times New Roman" w:hAnsi="Times New Roman" w:cs="Times New Roman"/>
        </w:rPr>
        <w:t>Other people who will be nominated to key public health positions in the administration include Jay Bhattacharya at the National Institutes of Health (NIH), Dave Weldon at the Centers for Disease Control and Prevention (CDC), and Mehmet Oz at the Centers for Medicare and Medicaid Services (CMS).</w:t>
      </w:r>
    </w:p>
    <w:p w14:paraId="53F852FA" w14:textId="1688B07A" w:rsidR="008B0435" w:rsidRDefault="008B0435" w:rsidP="00E06FAC">
      <w:pPr>
        <w:tabs>
          <w:tab w:val="left" w:pos="3180"/>
        </w:tabs>
        <w:rPr>
          <w:rFonts w:ascii="Times New Roman" w:hAnsi="Times New Roman" w:cs="Times New Roman"/>
        </w:rPr>
      </w:pPr>
      <w:r>
        <w:rPr>
          <w:rFonts w:ascii="Times New Roman" w:hAnsi="Times New Roman" w:cs="Times New Roman"/>
        </w:rPr>
        <w:lastRenderedPageBreak/>
        <w:t>In terms of higher education issues,</w:t>
      </w:r>
      <w:r w:rsidR="007D4255">
        <w:rPr>
          <w:rFonts w:ascii="Times New Roman" w:hAnsi="Times New Roman" w:cs="Times New Roman"/>
        </w:rPr>
        <w:t xml:space="preserve"> the incoming administration is likely to focus on dismantling the Department of Education, gutting anything related to DEI, 1</w:t>
      </w:r>
      <w:r w:rsidR="007D4255" w:rsidRPr="007D4255">
        <w:rPr>
          <w:rFonts w:ascii="Times New Roman" w:hAnsi="Times New Roman" w:cs="Times New Roman"/>
          <w:vertAlign w:val="superscript"/>
        </w:rPr>
        <w:t>st</w:t>
      </w:r>
      <w:r w:rsidR="007D4255">
        <w:rPr>
          <w:rFonts w:ascii="Times New Roman" w:hAnsi="Times New Roman" w:cs="Times New Roman"/>
        </w:rPr>
        <w:t xml:space="preserve"> Amendment rights, eliminating public loan forgiveness, </w:t>
      </w:r>
      <w:r w:rsidR="00C61825">
        <w:rPr>
          <w:rFonts w:ascii="Times New Roman" w:hAnsi="Times New Roman" w:cs="Times New Roman"/>
        </w:rPr>
        <w:t>reducing student aid, and cutting research funding.</w:t>
      </w:r>
    </w:p>
    <w:p w14:paraId="54A69011" w14:textId="77777777" w:rsidR="00C61825" w:rsidRDefault="00C61825" w:rsidP="00E06FAC">
      <w:pPr>
        <w:tabs>
          <w:tab w:val="left" w:pos="3180"/>
        </w:tabs>
        <w:rPr>
          <w:rFonts w:ascii="Times New Roman" w:hAnsi="Times New Roman" w:cs="Times New Roman"/>
        </w:rPr>
      </w:pPr>
      <w:r>
        <w:rPr>
          <w:rFonts w:ascii="Times New Roman" w:hAnsi="Times New Roman" w:cs="Times New Roman"/>
        </w:rPr>
        <w:t>Tim suggested that there are three general postures that institutions can take. The first is to not worry and that there will not be much big change. The second is to find opportunities to work with Congress and the new administration. The third is to get ready to fight against bad public health policies.</w:t>
      </w:r>
    </w:p>
    <w:p w14:paraId="14E706A0" w14:textId="0D5BF64C" w:rsidR="00C61825" w:rsidRDefault="00C61825" w:rsidP="00E06FAC">
      <w:pPr>
        <w:tabs>
          <w:tab w:val="left" w:pos="3180"/>
        </w:tabs>
        <w:rPr>
          <w:rFonts w:ascii="Times New Roman" w:hAnsi="Times New Roman" w:cs="Times New Roman"/>
        </w:rPr>
      </w:pPr>
      <w:r>
        <w:rPr>
          <w:rFonts w:ascii="Times New Roman" w:hAnsi="Times New Roman" w:cs="Times New Roman"/>
        </w:rPr>
        <w:t>Tim concluded by noting that you cannot assume that someone else is speaking up for your priority</w:t>
      </w:r>
      <w:r w:rsidR="007C1983">
        <w:rPr>
          <w:rFonts w:ascii="Times New Roman" w:hAnsi="Times New Roman" w:cs="Times New Roman"/>
        </w:rPr>
        <w:t xml:space="preserve"> and that everyone in attendance needs to advocate even more now for public health.</w:t>
      </w:r>
      <w:r>
        <w:rPr>
          <w:rFonts w:ascii="Times New Roman" w:hAnsi="Times New Roman" w:cs="Times New Roman"/>
        </w:rPr>
        <w:t xml:space="preserve"> </w:t>
      </w:r>
    </w:p>
    <w:p w14:paraId="6A2073C9" w14:textId="02C16FAF" w:rsidR="00257A3C" w:rsidRPr="00C354E0" w:rsidRDefault="00257A3C" w:rsidP="00257A3C">
      <w:pPr>
        <w:tabs>
          <w:tab w:val="left" w:pos="3180"/>
        </w:tabs>
        <w:rPr>
          <w:rFonts w:ascii="Times New Roman" w:hAnsi="Times New Roman" w:cs="Times New Roman"/>
          <w:i/>
        </w:rPr>
      </w:pPr>
      <w:r>
        <w:rPr>
          <w:rFonts w:ascii="Times New Roman" w:hAnsi="Times New Roman" w:cs="Times New Roman"/>
          <w:i/>
        </w:rPr>
        <w:t>D</w:t>
      </w:r>
      <w:r w:rsidRPr="00C354E0">
        <w:rPr>
          <w:rFonts w:ascii="Times New Roman" w:hAnsi="Times New Roman" w:cs="Times New Roman"/>
          <w:i/>
        </w:rPr>
        <w:t>a</w:t>
      </w:r>
      <w:r>
        <w:rPr>
          <w:rFonts w:ascii="Times New Roman" w:hAnsi="Times New Roman" w:cs="Times New Roman"/>
          <w:i/>
        </w:rPr>
        <w:t>nielle Greene</w:t>
      </w:r>
      <w:r w:rsidRPr="00C354E0">
        <w:rPr>
          <w:rFonts w:ascii="Times New Roman" w:hAnsi="Times New Roman" w:cs="Times New Roman"/>
          <w:i/>
        </w:rPr>
        <w:t xml:space="preserve">, </w:t>
      </w:r>
      <w:r>
        <w:rPr>
          <w:rFonts w:ascii="Times New Roman" w:hAnsi="Times New Roman" w:cs="Times New Roman"/>
          <w:i/>
        </w:rPr>
        <w:t>Executive Director of State and Local Public Health Initiatives</w:t>
      </w:r>
    </w:p>
    <w:p w14:paraId="35CABDC7" w14:textId="324F4488" w:rsidR="007C1983" w:rsidRDefault="007C1983" w:rsidP="00257A3C">
      <w:pPr>
        <w:tabs>
          <w:tab w:val="left" w:pos="3180"/>
        </w:tabs>
        <w:rPr>
          <w:rFonts w:ascii="Times New Roman" w:hAnsi="Times New Roman" w:cs="Times New Roman"/>
        </w:rPr>
      </w:pPr>
      <w:r>
        <w:rPr>
          <w:rFonts w:ascii="Times New Roman" w:hAnsi="Times New Roman" w:cs="Times New Roman"/>
        </w:rPr>
        <w:t>Danielle highlighted that funding for public health programs and research may decrease. Additionally, the scope of what these funds can support may be more limited. These changes would impact higher education, the pre-K through 12 educational system, hospitals, and community-based organizations, among others.</w:t>
      </w:r>
    </w:p>
    <w:p w14:paraId="2604E97A" w14:textId="4FEE1744" w:rsidR="00C504B4" w:rsidRDefault="00C504B4" w:rsidP="00257A3C">
      <w:pPr>
        <w:tabs>
          <w:tab w:val="left" w:pos="3180"/>
        </w:tabs>
        <w:rPr>
          <w:rFonts w:ascii="Times New Roman" w:hAnsi="Times New Roman" w:cs="Times New Roman"/>
        </w:rPr>
      </w:pPr>
      <w:r>
        <w:rPr>
          <w:rFonts w:ascii="Times New Roman" w:hAnsi="Times New Roman" w:cs="Times New Roman"/>
        </w:rPr>
        <w:t>Program funding could also be converted to block grants to the states. When block grants are used, programs are typically funded at lower amounts, a cost of living adjustment (COLA) is not included, and services are bundled together. Ultimately states are forced to make decisions on which programs or priorities they will fund, and they may also need to create more infrastructure and bureaucracy to support the block grants.</w:t>
      </w:r>
    </w:p>
    <w:p w14:paraId="467A501F" w14:textId="0C95A801" w:rsidR="009E4A06" w:rsidRDefault="009E4A06" w:rsidP="009E4A06">
      <w:pPr>
        <w:tabs>
          <w:tab w:val="left" w:pos="3180"/>
        </w:tabs>
        <w:rPr>
          <w:rFonts w:ascii="Times New Roman" w:hAnsi="Times New Roman" w:cs="Times New Roman"/>
        </w:rPr>
      </w:pPr>
      <w:r>
        <w:rPr>
          <w:rFonts w:ascii="Times New Roman" w:hAnsi="Times New Roman" w:cs="Times New Roman"/>
        </w:rPr>
        <w:t>Regarding ASPPH’s plans for the early part of the year, Tim said that they are taking more of a “wait and see” approach to see whether there are some issues where they can work with the administration</w:t>
      </w:r>
      <w:r w:rsidR="00B82E62">
        <w:rPr>
          <w:rFonts w:ascii="Times New Roman" w:hAnsi="Times New Roman" w:cs="Times New Roman"/>
        </w:rPr>
        <w:t>, such as the effort to eliminate hepatitis C. Tim acknowledged they cannot tackle every issue that may arise.</w:t>
      </w:r>
      <w:r>
        <w:rPr>
          <w:rFonts w:ascii="Times New Roman" w:hAnsi="Times New Roman" w:cs="Times New Roman"/>
        </w:rPr>
        <w:t xml:space="preserve"> Danielle</w:t>
      </w:r>
      <w:r w:rsidR="00B82E62">
        <w:rPr>
          <w:rFonts w:ascii="Times New Roman" w:hAnsi="Times New Roman" w:cs="Times New Roman"/>
        </w:rPr>
        <w:t xml:space="preserve"> also noted that it will be important to read the fine print of new policies to see how they are targeted because it is possible that they could be written to leave certain groups of people out.</w:t>
      </w:r>
    </w:p>
    <w:p w14:paraId="621ECD57" w14:textId="2527CED0" w:rsidR="002C1457" w:rsidRPr="00C354E0" w:rsidRDefault="002C1457" w:rsidP="002C1457">
      <w:pPr>
        <w:tabs>
          <w:tab w:val="left" w:pos="3180"/>
        </w:tabs>
        <w:rPr>
          <w:rFonts w:ascii="Times New Roman" w:hAnsi="Times New Roman" w:cs="Times New Roman"/>
          <w:i/>
        </w:rPr>
      </w:pPr>
      <w:r>
        <w:rPr>
          <w:rFonts w:ascii="Times New Roman" w:hAnsi="Times New Roman" w:cs="Times New Roman"/>
          <w:i/>
        </w:rPr>
        <w:t>Breakout Group Discussions and Report Back</w:t>
      </w:r>
    </w:p>
    <w:p w14:paraId="29EF4E31" w14:textId="720382A8" w:rsidR="002C1457" w:rsidRDefault="002C1457" w:rsidP="002C1457">
      <w:pPr>
        <w:tabs>
          <w:tab w:val="left" w:pos="3180"/>
        </w:tabs>
        <w:rPr>
          <w:rFonts w:ascii="Times New Roman" w:hAnsi="Times New Roman" w:cs="Times New Roman"/>
        </w:rPr>
      </w:pPr>
      <w:r>
        <w:rPr>
          <w:rFonts w:ascii="Times New Roman" w:hAnsi="Times New Roman" w:cs="Times New Roman"/>
        </w:rPr>
        <w:t xml:space="preserve">Following breakout groups discussions, </w:t>
      </w:r>
      <w:r w:rsidR="00AA2999">
        <w:rPr>
          <w:rFonts w:ascii="Times New Roman" w:hAnsi="Times New Roman" w:cs="Times New Roman"/>
        </w:rPr>
        <w:t xml:space="preserve">several </w:t>
      </w:r>
      <w:r>
        <w:rPr>
          <w:rFonts w:ascii="Times New Roman" w:hAnsi="Times New Roman" w:cs="Times New Roman"/>
        </w:rPr>
        <w:t>member</w:t>
      </w:r>
      <w:r w:rsidR="00AA2999">
        <w:rPr>
          <w:rFonts w:ascii="Times New Roman" w:hAnsi="Times New Roman" w:cs="Times New Roman"/>
        </w:rPr>
        <w:t>s</w:t>
      </w:r>
      <w:r>
        <w:rPr>
          <w:rFonts w:ascii="Times New Roman" w:hAnsi="Times New Roman" w:cs="Times New Roman"/>
        </w:rPr>
        <w:t xml:space="preserve"> reported back </w:t>
      </w:r>
      <w:r w:rsidR="00AA2999">
        <w:rPr>
          <w:rFonts w:ascii="Times New Roman" w:hAnsi="Times New Roman" w:cs="Times New Roman"/>
        </w:rPr>
        <w:t xml:space="preserve">on </w:t>
      </w:r>
      <w:r>
        <w:rPr>
          <w:rFonts w:ascii="Times New Roman" w:hAnsi="Times New Roman" w:cs="Times New Roman"/>
        </w:rPr>
        <w:t xml:space="preserve">key </w:t>
      </w:r>
      <w:r w:rsidR="007A3787">
        <w:rPr>
          <w:rFonts w:ascii="Times New Roman" w:hAnsi="Times New Roman" w:cs="Times New Roman"/>
        </w:rPr>
        <w:t>action steps</w:t>
      </w:r>
      <w:r>
        <w:rPr>
          <w:rFonts w:ascii="Times New Roman" w:hAnsi="Times New Roman" w:cs="Times New Roman"/>
        </w:rPr>
        <w:t>.</w:t>
      </w:r>
    </w:p>
    <w:p w14:paraId="5C661087" w14:textId="77777777" w:rsidR="002C1457" w:rsidRDefault="002C1457" w:rsidP="002C1457">
      <w:pPr>
        <w:tabs>
          <w:tab w:val="left" w:pos="3180"/>
        </w:tabs>
        <w:rPr>
          <w:rFonts w:ascii="Times New Roman" w:hAnsi="Times New Roman" w:cs="Times New Roman"/>
        </w:rPr>
      </w:pPr>
      <w:r>
        <w:rPr>
          <w:rFonts w:ascii="Times New Roman" w:hAnsi="Times New Roman" w:cs="Times New Roman"/>
        </w:rPr>
        <w:t>Brian Pavilonis: Given the tight margins in Congress and the presence of some moderate members, it may be beneficial to intentionally network with these members.</w:t>
      </w:r>
    </w:p>
    <w:p w14:paraId="4487E92C" w14:textId="069F4CBF" w:rsidR="002C1457" w:rsidRDefault="002C1457" w:rsidP="002C1457">
      <w:pPr>
        <w:tabs>
          <w:tab w:val="left" w:pos="3180"/>
        </w:tabs>
        <w:rPr>
          <w:rFonts w:ascii="Times New Roman" w:hAnsi="Times New Roman" w:cs="Times New Roman"/>
        </w:rPr>
      </w:pPr>
      <w:r>
        <w:rPr>
          <w:rFonts w:ascii="Times New Roman" w:hAnsi="Times New Roman" w:cs="Times New Roman"/>
        </w:rPr>
        <w:t>Suzanne McDermott: It would be helpful to have a group that is making inroads with private philanthropic organizations in New York City that have a national focus. A philanthropy hit list would be a helpful tool.</w:t>
      </w:r>
    </w:p>
    <w:p w14:paraId="284FEF20" w14:textId="46685032" w:rsidR="002C1457" w:rsidRDefault="002C1457" w:rsidP="002C1457">
      <w:pPr>
        <w:tabs>
          <w:tab w:val="left" w:pos="3180"/>
        </w:tabs>
        <w:rPr>
          <w:rFonts w:ascii="Times New Roman" w:hAnsi="Times New Roman" w:cs="Times New Roman"/>
        </w:rPr>
      </w:pPr>
      <w:r>
        <w:rPr>
          <w:rFonts w:ascii="Times New Roman" w:hAnsi="Times New Roman" w:cs="Times New Roman"/>
        </w:rPr>
        <w:t xml:space="preserve">Ann Gaba: </w:t>
      </w:r>
      <w:r w:rsidR="007A3787">
        <w:rPr>
          <w:rFonts w:ascii="Times New Roman" w:hAnsi="Times New Roman" w:cs="Times New Roman"/>
        </w:rPr>
        <w:t>We</w:t>
      </w:r>
      <w:r>
        <w:rPr>
          <w:rFonts w:ascii="Times New Roman" w:hAnsi="Times New Roman" w:cs="Times New Roman"/>
        </w:rPr>
        <w:t xml:space="preserve"> need to fix the fieldwork to capstone to employment pathway.</w:t>
      </w:r>
      <w:r w:rsidR="007A3787">
        <w:rPr>
          <w:rFonts w:ascii="Times New Roman" w:hAnsi="Times New Roman" w:cs="Times New Roman"/>
        </w:rPr>
        <w:t xml:space="preserve"> </w:t>
      </w:r>
      <w:r w:rsidR="002638FE">
        <w:rPr>
          <w:rFonts w:ascii="Times New Roman" w:hAnsi="Times New Roman" w:cs="Times New Roman"/>
        </w:rPr>
        <w:t>A lot of community</w:t>
      </w:r>
      <w:r w:rsidR="007A3787">
        <w:rPr>
          <w:rFonts w:ascii="Times New Roman" w:hAnsi="Times New Roman" w:cs="Times New Roman"/>
        </w:rPr>
        <w:t xml:space="preserve"> partner</w:t>
      </w:r>
      <w:r w:rsidR="002638FE">
        <w:rPr>
          <w:rFonts w:ascii="Times New Roman" w:hAnsi="Times New Roman" w:cs="Times New Roman"/>
        </w:rPr>
        <w:t xml:space="preserve">s will probably need us more than ever as they face budget cuts. They will need our students to help them fill in some of the gaps, and our students need to be prepared with practical and pragmatic skills to support these </w:t>
      </w:r>
      <w:r w:rsidR="007A3787">
        <w:rPr>
          <w:rFonts w:ascii="Times New Roman" w:hAnsi="Times New Roman" w:cs="Times New Roman"/>
        </w:rPr>
        <w:t>organizations</w:t>
      </w:r>
      <w:r w:rsidR="002638FE">
        <w:rPr>
          <w:rFonts w:ascii="Times New Roman" w:hAnsi="Times New Roman" w:cs="Times New Roman"/>
        </w:rPr>
        <w:t>.</w:t>
      </w:r>
    </w:p>
    <w:p w14:paraId="2AD9738B" w14:textId="3D67D02A" w:rsidR="002638FE" w:rsidRDefault="002638FE" w:rsidP="002C1457">
      <w:pPr>
        <w:tabs>
          <w:tab w:val="left" w:pos="3180"/>
        </w:tabs>
        <w:rPr>
          <w:rFonts w:ascii="Times New Roman" w:hAnsi="Times New Roman" w:cs="Times New Roman"/>
        </w:rPr>
      </w:pPr>
      <w:r>
        <w:rPr>
          <w:rFonts w:ascii="Times New Roman" w:hAnsi="Times New Roman" w:cs="Times New Roman"/>
        </w:rPr>
        <w:t xml:space="preserve">Phil </w:t>
      </w:r>
      <w:r w:rsidRPr="00390912">
        <w:rPr>
          <w:rFonts w:ascii="Times New Roman" w:hAnsi="Times New Roman" w:cs="Times New Roman"/>
          <w:bCs/>
        </w:rPr>
        <w:t>Kreniske</w:t>
      </w:r>
      <w:r>
        <w:rPr>
          <w:rFonts w:ascii="Times New Roman" w:hAnsi="Times New Roman" w:cs="Times New Roman"/>
          <w:bCs/>
        </w:rPr>
        <w:t>:</w:t>
      </w:r>
      <w:r>
        <w:rPr>
          <w:rFonts w:ascii="Times New Roman" w:hAnsi="Times New Roman" w:cs="Times New Roman"/>
        </w:rPr>
        <w:t xml:space="preserve"> </w:t>
      </w:r>
      <w:r w:rsidR="005C5565">
        <w:rPr>
          <w:rFonts w:ascii="Times New Roman" w:hAnsi="Times New Roman" w:cs="Times New Roman"/>
        </w:rPr>
        <w:t>What is going to happen to the topics we care deeply about? Where do we stand on these topics and how do we make that explicit?</w:t>
      </w:r>
    </w:p>
    <w:p w14:paraId="1C43FAD0" w14:textId="77777777" w:rsidR="0068432F" w:rsidRDefault="005C5565" w:rsidP="002C1457">
      <w:pPr>
        <w:tabs>
          <w:tab w:val="left" w:pos="3180"/>
        </w:tabs>
        <w:rPr>
          <w:rFonts w:ascii="Times New Roman" w:hAnsi="Times New Roman" w:cs="Times New Roman"/>
        </w:rPr>
      </w:pPr>
      <w:r>
        <w:rPr>
          <w:rFonts w:ascii="Times New Roman" w:hAnsi="Times New Roman" w:cs="Times New Roman"/>
        </w:rPr>
        <w:t xml:space="preserve">Diana Romero: Related to Phil’s point, during the previous administration, </w:t>
      </w:r>
      <w:r w:rsidR="0068432F">
        <w:rPr>
          <w:rFonts w:ascii="Times New Roman" w:hAnsi="Times New Roman" w:cs="Times New Roman"/>
        </w:rPr>
        <w:t>institutions changed the titles of grant applications and minimized certain aspects in applications. It is important to come up with a strategy related to this issue.</w:t>
      </w:r>
    </w:p>
    <w:p w14:paraId="065E1576" w14:textId="11621ABE" w:rsidR="0068432F" w:rsidRDefault="0068432F" w:rsidP="002C1457">
      <w:pPr>
        <w:tabs>
          <w:tab w:val="left" w:pos="3180"/>
        </w:tabs>
        <w:rPr>
          <w:rFonts w:ascii="Times New Roman" w:hAnsi="Times New Roman" w:cs="Times New Roman"/>
        </w:rPr>
      </w:pPr>
      <w:r>
        <w:rPr>
          <w:rFonts w:ascii="Times New Roman" w:hAnsi="Times New Roman" w:cs="Times New Roman"/>
        </w:rPr>
        <w:t>Liz Geltman: To build a better public health workforce, it is important to build environmental and occupational health back into the core public health curriculum. Additionally, our courses and the size of our classes</w:t>
      </w:r>
      <w:r w:rsidR="003F302E">
        <w:rPr>
          <w:rFonts w:ascii="Times New Roman" w:hAnsi="Times New Roman" w:cs="Times New Roman"/>
        </w:rPr>
        <w:t xml:space="preserve"> need to be appropriate for the learning objectives and competencies that we are trying to teach. It is a particular issue for fieldwork and capstone courses.</w:t>
      </w:r>
    </w:p>
    <w:p w14:paraId="125F7533" w14:textId="77777777" w:rsidR="003F3BD8" w:rsidRDefault="003F3BD8" w:rsidP="002C1457">
      <w:pPr>
        <w:tabs>
          <w:tab w:val="left" w:pos="3180"/>
        </w:tabs>
        <w:rPr>
          <w:rFonts w:ascii="Times New Roman" w:hAnsi="Times New Roman" w:cs="Times New Roman"/>
        </w:rPr>
      </w:pPr>
      <w:r>
        <w:rPr>
          <w:rFonts w:ascii="Times New Roman" w:hAnsi="Times New Roman" w:cs="Times New Roman"/>
        </w:rPr>
        <w:lastRenderedPageBreak/>
        <w:t>Ayman El-Mohandes: There is a need for active networking with CBOs and to convene networks to allocate resources to CBOs. These networks may also need to train CBOs in how they can get sustainable funding.</w:t>
      </w:r>
    </w:p>
    <w:p w14:paraId="07A06325" w14:textId="7C3BDCAD" w:rsidR="003F3BD8" w:rsidRDefault="003F3BD8" w:rsidP="002C1457">
      <w:pPr>
        <w:tabs>
          <w:tab w:val="left" w:pos="3180"/>
        </w:tabs>
        <w:rPr>
          <w:rFonts w:ascii="Times New Roman" w:hAnsi="Times New Roman" w:cs="Times New Roman"/>
        </w:rPr>
      </w:pPr>
      <w:r>
        <w:rPr>
          <w:rFonts w:ascii="Times New Roman" w:hAnsi="Times New Roman" w:cs="Times New Roman"/>
        </w:rPr>
        <w:t xml:space="preserve">Ghada Soliman: We need to reach out to students to let them know that they are supported and do what we can to support them. Some students are not aware of what CUNY SPH can do for them. </w:t>
      </w:r>
    </w:p>
    <w:p w14:paraId="6BE3AFBA" w14:textId="5C8367DA" w:rsidR="003F302E" w:rsidRDefault="003F302E" w:rsidP="002C1457">
      <w:pPr>
        <w:tabs>
          <w:tab w:val="left" w:pos="3180"/>
        </w:tabs>
        <w:rPr>
          <w:rFonts w:ascii="Times New Roman" w:hAnsi="Times New Roman" w:cs="Times New Roman"/>
        </w:rPr>
      </w:pPr>
      <w:r>
        <w:rPr>
          <w:rFonts w:ascii="Times New Roman" w:hAnsi="Times New Roman" w:cs="Times New Roman"/>
        </w:rPr>
        <w:t>Denis Nash: Public health has a reputational problem that requires thought leadership about how we reinvent the field, how we message about what it is that we are really about and where we are trying to go, and how we transform from where we are right now.</w:t>
      </w:r>
      <w:r w:rsidR="004D0369">
        <w:rPr>
          <w:rFonts w:ascii="Times New Roman" w:hAnsi="Times New Roman" w:cs="Times New Roman"/>
        </w:rPr>
        <w:t xml:space="preserve"> Overall, how does public health position itself?</w:t>
      </w:r>
    </w:p>
    <w:p w14:paraId="6ABC0EA8" w14:textId="76C0D7E9" w:rsidR="00257A3C" w:rsidRDefault="00B07EB0" w:rsidP="002C1457">
      <w:pPr>
        <w:tabs>
          <w:tab w:val="left" w:pos="3180"/>
        </w:tabs>
        <w:rPr>
          <w:rFonts w:ascii="Times New Roman" w:hAnsi="Times New Roman" w:cs="Times New Roman"/>
        </w:rPr>
      </w:pPr>
      <w:r>
        <w:rPr>
          <w:rFonts w:ascii="Times New Roman" w:hAnsi="Times New Roman" w:cs="Times New Roman"/>
        </w:rPr>
        <w:t>An action group consisting of Terry McGovern, Nick Freudenberg, Karen Florez, Diana Romero, Danielle Greene,</w:t>
      </w:r>
      <w:r w:rsidR="00AF7EE8">
        <w:rPr>
          <w:rFonts w:ascii="Times New Roman" w:hAnsi="Times New Roman" w:cs="Times New Roman"/>
        </w:rPr>
        <w:t xml:space="preserve"> Mustafa Hussein,</w:t>
      </w:r>
      <w:r>
        <w:rPr>
          <w:rFonts w:ascii="Times New Roman" w:hAnsi="Times New Roman" w:cs="Times New Roman"/>
        </w:rPr>
        <w:t xml:space="preserve"> and Sasha Fleary volunteered to participate in this effort.</w:t>
      </w:r>
    </w:p>
    <w:p w14:paraId="743FF1FB" w14:textId="6CC1AE12" w:rsidR="00EB1D5F" w:rsidRPr="005C04E7" w:rsidRDefault="00EB1D5F" w:rsidP="00EB1D5F">
      <w:pPr>
        <w:tabs>
          <w:tab w:val="left" w:pos="3180"/>
        </w:tabs>
        <w:rPr>
          <w:rFonts w:ascii="Times New Roman" w:hAnsi="Times New Roman" w:cs="Times New Roman"/>
          <w:b/>
          <w:u w:val="single"/>
        </w:rPr>
      </w:pPr>
      <w:r>
        <w:rPr>
          <w:rFonts w:ascii="Times New Roman" w:hAnsi="Times New Roman" w:cs="Times New Roman"/>
          <w:b/>
          <w:u w:val="single"/>
        </w:rPr>
        <w:t>PSC-CUNY Negotiations</w:t>
      </w:r>
    </w:p>
    <w:p w14:paraId="543330E7" w14:textId="73836D43" w:rsidR="00EB1D5F" w:rsidRPr="00C354E0" w:rsidRDefault="00EB1D5F" w:rsidP="00EB1D5F">
      <w:pPr>
        <w:tabs>
          <w:tab w:val="left" w:pos="3180"/>
        </w:tabs>
        <w:rPr>
          <w:rFonts w:ascii="Times New Roman" w:hAnsi="Times New Roman" w:cs="Times New Roman"/>
          <w:i/>
        </w:rPr>
      </w:pPr>
      <w:r>
        <w:rPr>
          <w:rFonts w:ascii="Times New Roman" w:hAnsi="Times New Roman" w:cs="Times New Roman"/>
          <w:i/>
        </w:rPr>
        <w:t>Je</w:t>
      </w:r>
      <w:r w:rsidRPr="00C354E0">
        <w:rPr>
          <w:rFonts w:ascii="Times New Roman" w:hAnsi="Times New Roman" w:cs="Times New Roman"/>
          <w:i/>
        </w:rPr>
        <w:t>a</w:t>
      </w:r>
      <w:r>
        <w:rPr>
          <w:rFonts w:ascii="Times New Roman" w:hAnsi="Times New Roman" w:cs="Times New Roman"/>
          <w:i/>
        </w:rPr>
        <w:t>n G</w:t>
      </w:r>
      <w:r w:rsidRPr="00C354E0">
        <w:rPr>
          <w:rFonts w:ascii="Times New Roman" w:hAnsi="Times New Roman" w:cs="Times New Roman"/>
          <w:i/>
        </w:rPr>
        <w:t>r</w:t>
      </w:r>
      <w:r>
        <w:rPr>
          <w:rFonts w:ascii="Times New Roman" w:hAnsi="Times New Roman" w:cs="Times New Roman"/>
          <w:i/>
        </w:rPr>
        <w:t>assman</w:t>
      </w:r>
      <w:r w:rsidRPr="00C354E0">
        <w:rPr>
          <w:rFonts w:ascii="Times New Roman" w:hAnsi="Times New Roman" w:cs="Times New Roman"/>
          <w:i/>
        </w:rPr>
        <w:t xml:space="preserve">, </w:t>
      </w:r>
      <w:r>
        <w:rPr>
          <w:rFonts w:ascii="Times New Roman" w:hAnsi="Times New Roman" w:cs="Times New Roman"/>
          <w:i/>
        </w:rPr>
        <w:t>PS</w:t>
      </w:r>
      <w:r w:rsidRPr="00C354E0">
        <w:rPr>
          <w:rFonts w:ascii="Times New Roman" w:hAnsi="Times New Roman" w:cs="Times New Roman"/>
          <w:i/>
        </w:rPr>
        <w:t>C</w:t>
      </w:r>
      <w:r>
        <w:rPr>
          <w:rFonts w:ascii="Times New Roman" w:hAnsi="Times New Roman" w:cs="Times New Roman"/>
          <w:i/>
        </w:rPr>
        <w:t xml:space="preserve"> Delegate</w:t>
      </w:r>
    </w:p>
    <w:p w14:paraId="6F038E42" w14:textId="672CD597" w:rsidR="00C17FB0" w:rsidRDefault="00C17FB0" w:rsidP="00EB1D5F">
      <w:pPr>
        <w:tabs>
          <w:tab w:val="left" w:pos="3180"/>
        </w:tabs>
        <w:rPr>
          <w:rFonts w:ascii="Times New Roman" w:hAnsi="Times New Roman" w:cs="Times New Roman"/>
        </w:rPr>
      </w:pPr>
      <w:r>
        <w:rPr>
          <w:rFonts w:ascii="Times New Roman" w:hAnsi="Times New Roman" w:cs="Times New Roman"/>
        </w:rPr>
        <w:t xml:space="preserve">Jean announced that there will be a PSC meeting following the Governance Council, beginning at 3:45 PM in </w:t>
      </w:r>
      <w:r w:rsidR="005A6157">
        <w:rPr>
          <w:rFonts w:ascii="Times New Roman" w:hAnsi="Times New Roman" w:cs="Times New Roman"/>
        </w:rPr>
        <w:t>R</w:t>
      </w:r>
      <w:r>
        <w:rPr>
          <w:rFonts w:ascii="Times New Roman" w:hAnsi="Times New Roman" w:cs="Times New Roman"/>
        </w:rPr>
        <w:t xml:space="preserve">oom 539. </w:t>
      </w:r>
      <w:proofErr w:type="spellStart"/>
      <w:r>
        <w:rPr>
          <w:rFonts w:ascii="Times New Roman" w:hAnsi="Times New Roman" w:cs="Times New Roman"/>
        </w:rPr>
        <w:t>Sofya</w:t>
      </w:r>
      <w:proofErr w:type="spellEnd"/>
      <w:r>
        <w:rPr>
          <w:rFonts w:ascii="Times New Roman" w:hAnsi="Times New Roman" w:cs="Times New Roman"/>
        </w:rPr>
        <w:t xml:space="preserve"> </w:t>
      </w:r>
      <w:proofErr w:type="spellStart"/>
      <w:r>
        <w:rPr>
          <w:rFonts w:ascii="Times New Roman" w:hAnsi="Times New Roman" w:cs="Times New Roman"/>
        </w:rPr>
        <w:t>Aptekar</w:t>
      </w:r>
      <w:proofErr w:type="spellEnd"/>
      <w:r>
        <w:rPr>
          <w:rFonts w:ascii="Times New Roman" w:hAnsi="Times New Roman" w:cs="Times New Roman"/>
        </w:rPr>
        <w:t>, chapter president, has been invited to attend.</w:t>
      </w:r>
    </w:p>
    <w:p w14:paraId="43410627" w14:textId="44825275" w:rsidR="005C04E7" w:rsidRPr="005C04E7" w:rsidRDefault="009513D2" w:rsidP="005C04E7">
      <w:pPr>
        <w:tabs>
          <w:tab w:val="left" w:pos="3180"/>
        </w:tabs>
        <w:rPr>
          <w:rFonts w:ascii="Times New Roman" w:hAnsi="Times New Roman" w:cs="Times New Roman"/>
          <w:b/>
          <w:u w:val="single"/>
        </w:rPr>
      </w:pPr>
      <w:r>
        <w:rPr>
          <w:rFonts w:ascii="Times New Roman" w:hAnsi="Times New Roman" w:cs="Times New Roman"/>
          <w:b/>
          <w:u w:val="single"/>
        </w:rPr>
        <w:t>Committee Reports</w:t>
      </w:r>
    </w:p>
    <w:p w14:paraId="0CC308BA" w14:textId="27293858" w:rsidR="00C354E0" w:rsidRPr="00C354E0" w:rsidRDefault="00C354E0" w:rsidP="00B704D1">
      <w:pPr>
        <w:tabs>
          <w:tab w:val="left" w:pos="3180"/>
        </w:tabs>
        <w:rPr>
          <w:rFonts w:ascii="Times New Roman" w:hAnsi="Times New Roman" w:cs="Times New Roman"/>
          <w:i/>
        </w:rPr>
      </w:pPr>
      <w:r w:rsidRPr="00C354E0">
        <w:rPr>
          <w:rFonts w:ascii="Times New Roman" w:hAnsi="Times New Roman" w:cs="Times New Roman"/>
          <w:i/>
        </w:rPr>
        <w:t>Mary Schooling, Curriculum Committee Chair</w:t>
      </w:r>
    </w:p>
    <w:p w14:paraId="432BC97B" w14:textId="722426C1" w:rsidR="00F75F8A" w:rsidRDefault="00AF7EE8" w:rsidP="00B704D1">
      <w:pPr>
        <w:tabs>
          <w:tab w:val="left" w:pos="3180"/>
        </w:tabs>
        <w:rPr>
          <w:rFonts w:ascii="Times New Roman" w:hAnsi="Times New Roman" w:cs="Times New Roman"/>
        </w:rPr>
      </w:pPr>
      <w:r>
        <w:rPr>
          <w:rFonts w:ascii="Times New Roman" w:hAnsi="Times New Roman" w:cs="Times New Roman"/>
        </w:rPr>
        <w:t>Vote to change catalogue langu</w:t>
      </w:r>
      <w:r w:rsidR="00C40AE8">
        <w:rPr>
          <w:rFonts w:ascii="Times New Roman" w:hAnsi="Times New Roman" w:cs="Times New Roman"/>
        </w:rPr>
        <w:t>ag</w:t>
      </w:r>
      <w:r>
        <w:rPr>
          <w:rFonts w:ascii="Times New Roman" w:hAnsi="Times New Roman" w:cs="Times New Roman"/>
        </w:rPr>
        <w:t xml:space="preserve">e for doctoral students:  </w:t>
      </w:r>
      <w:r w:rsidR="00880BBB">
        <w:rPr>
          <w:rFonts w:ascii="Times New Roman" w:hAnsi="Times New Roman" w:cs="Times New Roman"/>
        </w:rPr>
        <w:t>M</w:t>
      </w:r>
      <w:r w:rsidR="00D2089B">
        <w:rPr>
          <w:rFonts w:ascii="Times New Roman" w:hAnsi="Times New Roman" w:cs="Times New Roman"/>
        </w:rPr>
        <w:t>eredith Manze</w:t>
      </w:r>
      <w:r w:rsidR="00F75F8A">
        <w:rPr>
          <w:rFonts w:ascii="Times New Roman" w:hAnsi="Times New Roman" w:cs="Times New Roman"/>
        </w:rPr>
        <w:t xml:space="preserve"> stated that the language that was added on probation and dismissal is intended to make it clear for doctoral students that they need to follow the dissertation guidance </w:t>
      </w:r>
      <w:r w:rsidR="00F75F8A" w:rsidRPr="00F75F8A">
        <w:rPr>
          <w:rFonts w:ascii="Times New Roman" w:hAnsi="Times New Roman" w:cs="Times New Roman"/>
        </w:rPr>
        <w:t>outlined in the handbook and pass the exams</w:t>
      </w:r>
      <w:r w:rsidR="00F75F8A">
        <w:rPr>
          <w:rFonts w:ascii="Times New Roman" w:hAnsi="Times New Roman" w:cs="Times New Roman"/>
        </w:rPr>
        <w:t>. The intent is to clarify the language, and the Curriculum Committee is not changing anything in practice.</w:t>
      </w:r>
    </w:p>
    <w:p w14:paraId="65C82F80" w14:textId="0BAA918D" w:rsidR="00D2089B" w:rsidRDefault="00F75F8A" w:rsidP="00B704D1">
      <w:pPr>
        <w:tabs>
          <w:tab w:val="left" w:pos="3180"/>
        </w:tabs>
        <w:rPr>
          <w:rFonts w:ascii="Times New Roman" w:hAnsi="Times New Roman" w:cs="Times New Roman"/>
        </w:rPr>
      </w:pPr>
      <w:r>
        <w:rPr>
          <w:rFonts w:ascii="Times New Roman" w:hAnsi="Times New Roman" w:cs="Times New Roman"/>
        </w:rPr>
        <w:t>Karen Florez noted that the previous concern was about the number of students who would be impacted by the change in language and that faculty thought this issue may be clarified before taking a vote.</w:t>
      </w:r>
    </w:p>
    <w:p w14:paraId="684D719D" w14:textId="24676120" w:rsidR="00D1460C" w:rsidRDefault="00D1460C" w:rsidP="00B704D1">
      <w:pPr>
        <w:tabs>
          <w:tab w:val="left" w:pos="3180"/>
        </w:tabs>
        <w:rPr>
          <w:rFonts w:ascii="Times New Roman" w:hAnsi="Times New Roman" w:cs="Times New Roman"/>
        </w:rPr>
      </w:pPr>
      <w:r>
        <w:rPr>
          <w:rFonts w:ascii="Times New Roman" w:hAnsi="Times New Roman" w:cs="Times New Roman"/>
        </w:rPr>
        <w:t>Robyn Gertner said that she is aware of 1 student historically who has been affected by this.</w:t>
      </w:r>
    </w:p>
    <w:p w14:paraId="299E885E" w14:textId="202C0DFF" w:rsidR="00D1460C" w:rsidRDefault="00D1460C" w:rsidP="00B704D1">
      <w:pPr>
        <w:tabs>
          <w:tab w:val="left" w:pos="3180"/>
        </w:tabs>
        <w:rPr>
          <w:rFonts w:ascii="Times New Roman" w:hAnsi="Times New Roman" w:cs="Times New Roman"/>
        </w:rPr>
      </w:pPr>
      <w:r>
        <w:rPr>
          <w:rFonts w:ascii="Times New Roman" w:hAnsi="Times New Roman" w:cs="Times New Roman"/>
        </w:rPr>
        <w:t>Ghada Soliman mentioned that more details are in the Doctoral Handbook, and the link to the Doctoral Handbook is provided to the students and their advisors.</w:t>
      </w:r>
    </w:p>
    <w:p w14:paraId="5521BA90" w14:textId="6A59C1A1" w:rsidR="003C37B7" w:rsidRDefault="00AF7EE8" w:rsidP="00B704D1">
      <w:pPr>
        <w:tabs>
          <w:tab w:val="left" w:pos="3180"/>
        </w:tabs>
        <w:rPr>
          <w:rFonts w:ascii="Times New Roman" w:hAnsi="Times New Roman" w:cs="Times New Roman"/>
        </w:rPr>
      </w:pPr>
      <w:r>
        <w:rPr>
          <w:rFonts w:ascii="Times New Roman" w:hAnsi="Times New Roman" w:cs="Times New Roman"/>
        </w:rPr>
        <w:t xml:space="preserve">Christian </w:t>
      </w:r>
      <w:proofErr w:type="spellStart"/>
      <w:r w:rsidR="00C40AE8">
        <w:rPr>
          <w:rFonts w:ascii="Times New Roman" w:hAnsi="Times New Roman" w:cs="Times New Roman"/>
        </w:rPr>
        <w:t>Grov</w:t>
      </w:r>
      <w:proofErr w:type="spellEnd"/>
      <w:r w:rsidR="00C40AE8">
        <w:rPr>
          <w:rFonts w:ascii="Times New Roman" w:hAnsi="Times New Roman" w:cs="Times New Roman"/>
        </w:rPr>
        <w:t xml:space="preserve"> </w:t>
      </w:r>
      <w:r>
        <w:rPr>
          <w:rFonts w:ascii="Times New Roman" w:hAnsi="Times New Roman" w:cs="Times New Roman"/>
        </w:rPr>
        <w:t>called the question</w:t>
      </w:r>
      <w:r w:rsidR="005A7352">
        <w:rPr>
          <w:rFonts w:ascii="Times New Roman" w:hAnsi="Times New Roman" w:cs="Times New Roman"/>
        </w:rPr>
        <w:t>,</w:t>
      </w:r>
      <w:r>
        <w:rPr>
          <w:rFonts w:ascii="Times New Roman" w:hAnsi="Times New Roman" w:cs="Times New Roman"/>
        </w:rPr>
        <w:t xml:space="preserve"> and </w:t>
      </w:r>
      <w:r w:rsidR="003C37B7">
        <w:rPr>
          <w:rFonts w:ascii="Times New Roman" w:hAnsi="Times New Roman" w:cs="Times New Roman"/>
        </w:rPr>
        <w:t>Nevin Cohen then made a motion to change the catalogue language as presented, which was seconded by Terry Huang.</w:t>
      </w:r>
    </w:p>
    <w:p w14:paraId="717516A4" w14:textId="67BEF8E3" w:rsidR="003C37B7" w:rsidRDefault="003C37B7" w:rsidP="00B704D1">
      <w:pPr>
        <w:tabs>
          <w:tab w:val="left" w:pos="3180"/>
        </w:tabs>
        <w:rPr>
          <w:rFonts w:ascii="Times New Roman" w:hAnsi="Times New Roman" w:cs="Times New Roman"/>
        </w:rPr>
      </w:pPr>
      <w:r>
        <w:rPr>
          <w:rFonts w:ascii="Times New Roman" w:hAnsi="Times New Roman" w:cs="Times New Roman"/>
        </w:rPr>
        <w:t>The motion was approved, 37-2.</w:t>
      </w:r>
    </w:p>
    <w:p w14:paraId="529EEFBB" w14:textId="575CDDE1" w:rsidR="005C04E7" w:rsidRPr="005C04E7" w:rsidRDefault="005C04E7" w:rsidP="005C04E7">
      <w:pPr>
        <w:tabs>
          <w:tab w:val="left" w:pos="3180"/>
        </w:tabs>
        <w:rPr>
          <w:rFonts w:ascii="Times New Roman" w:hAnsi="Times New Roman" w:cs="Times New Roman"/>
          <w:b/>
          <w:u w:val="single"/>
        </w:rPr>
      </w:pPr>
      <w:r w:rsidRPr="005C04E7">
        <w:rPr>
          <w:rFonts w:ascii="Times New Roman" w:hAnsi="Times New Roman" w:cs="Times New Roman"/>
          <w:b/>
          <w:u w:val="single"/>
        </w:rPr>
        <w:t>Associate Deans’ Reports</w:t>
      </w:r>
    </w:p>
    <w:p w14:paraId="3C2CD0AE" w14:textId="1D6FDCC2" w:rsidR="008F40ED" w:rsidRPr="005C04E7" w:rsidRDefault="003C37B7" w:rsidP="008F40ED">
      <w:pPr>
        <w:tabs>
          <w:tab w:val="left" w:pos="3180"/>
        </w:tabs>
        <w:rPr>
          <w:rFonts w:ascii="Times New Roman" w:hAnsi="Times New Roman" w:cs="Times New Roman"/>
          <w:i/>
        </w:rPr>
      </w:pPr>
      <w:r>
        <w:rPr>
          <w:rFonts w:ascii="Times New Roman" w:hAnsi="Times New Roman" w:cs="Times New Roman"/>
          <w:i/>
        </w:rPr>
        <w:t>Lynn</w:t>
      </w:r>
      <w:r w:rsidR="008F40ED">
        <w:rPr>
          <w:rFonts w:ascii="Times New Roman" w:hAnsi="Times New Roman" w:cs="Times New Roman"/>
          <w:i/>
        </w:rPr>
        <w:t xml:space="preserve"> </w:t>
      </w:r>
      <w:r>
        <w:rPr>
          <w:rFonts w:ascii="Times New Roman" w:hAnsi="Times New Roman" w:cs="Times New Roman"/>
          <w:i/>
        </w:rPr>
        <w:t>Roberts</w:t>
      </w:r>
      <w:r w:rsidR="008F40ED" w:rsidRPr="005C04E7">
        <w:rPr>
          <w:rFonts w:ascii="Times New Roman" w:hAnsi="Times New Roman" w:cs="Times New Roman"/>
          <w:i/>
        </w:rPr>
        <w:t xml:space="preserve">, Associate Dean </w:t>
      </w:r>
      <w:r w:rsidR="008F40ED">
        <w:rPr>
          <w:rFonts w:ascii="Times New Roman" w:hAnsi="Times New Roman" w:cs="Times New Roman"/>
          <w:i/>
        </w:rPr>
        <w:t>f</w:t>
      </w:r>
      <w:r w:rsidR="008F40ED" w:rsidRPr="005C04E7">
        <w:rPr>
          <w:rFonts w:ascii="Times New Roman" w:hAnsi="Times New Roman" w:cs="Times New Roman"/>
          <w:i/>
        </w:rPr>
        <w:t>o</w:t>
      </w:r>
      <w:r w:rsidR="008F40ED">
        <w:rPr>
          <w:rFonts w:ascii="Times New Roman" w:hAnsi="Times New Roman" w:cs="Times New Roman"/>
          <w:i/>
        </w:rPr>
        <w:t>r</w:t>
      </w:r>
      <w:r w:rsidR="003F16EA">
        <w:rPr>
          <w:rFonts w:ascii="Times New Roman" w:hAnsi="Times New Roman" w:cs="Times New Roman"/>
          <w:i/>
        </w:rPr>
        <w:t xml:space="preserve"> Student Affairs</w:t>
      </w:r>
      <w:r w:rsidR="008F40ED" w:rsidRPr="005C04E7">
        <w:rPr>
          <w:rFonts w:ascii="Times New Roman" w:hAnsi="Times New Roman" w:cs="Times New Roman"/>
          <w:i/>
        </w:rPr>
        <w:t xml:space="preserve"> </w:t>
      </w:r>
      <w:r w:rsidR="003F16EA">
        <w:rPr>
          <w:rFonts w:ascii="Times New Roman" w:hAnsi="Times New Roman" w:cs="Times New Roman"/>
          <w:i/>
        </w:rPr>
        <w:t xml:space="preserve">and Alumni </w:t>
      </w:r>
      <w:r w:rsidR="008F40ED">
        <w:rPr>
          <w:rFonts w:ascii="Times New Roman" w:hAnsi="Times New Roman" w:cs="Times New Roman"/>
          <w:i/>
        </w:rPr>
        <w:t>Re</w:t>
      </w:r>
      <w:r w:rsidR="003F16EA">
        <w:rPr>
          <w:rFonts w:ascii="Times New Roman" w:hAnsi="Times New Roman" w:cs="Times New Roman"/>
          <w:i/>
        </w:rPr>
        <w:t>lations</w:t>
      </w:r>
    </w:p>
    <w:p w14:paraId="4FF36502" w14:textId="305074D3" w:rsidR="005B4FBD" w:rsidRDefault="005B4FBD" w:rsidP="008F40ED">
      <w:pPr>
        <w:tabs>
          <w:tab w:val="left" w:pos="3180"/>
        </w:tabs>
        <w:rPr>
          <w:rFonts w:ascii="Times New Roman" w:hAnsi="Times New Roman" w:cs="Times New Roman"/>
        </w:rPr>
      </w:pPr>
      <w:r>
        <w:rPr>
          <w:rFonts w:ascii="Times New Roman" w:hAnsi="Times New Roman" w:cs="Times New Roman"/>
        </w:rPr>
        <w:t xml:space="preserve">At the request of Lynn Roberts, </w:t>
      </w:r>
      <w:r w:rsidR="008F40ED">
        <w:rPr>
          <w:rFonts w:ascii="Times New Roman" w:hAnsi="Times New Roman" w:cs="Times New Roman"/>
        </w:rPr>
        <w:t>M</w:t>
      </w:r>
      <w:r w:rsidR="003F16EA">
        <w:rPr>
          <w:rFonts w:ascii="Times New Roman" w:hAnsi="Times New Roman" w:cs="Times New Roman"/>
        </w:rPr>
        <w:t>uniyat Choudhury</w:t>
      </w:r>
      <w:r>
        <w:rPr>
          <w:rFonts w:ascii="Times New Roman" w:hAnsi="Times New Roman" w:cs="Times New Roman"/>
        </w:rPr>
        <w:t>, GSGA President, presented the GSGA budget for the academic year.</w:t>
      </w:r>
    </w:p>
    <w:p w14:paraId="6CE113CC" w14:textId="3C6F6774" w:rsidR="005B4FBD" w:rsidRDefault="005B4FBD" w:rsidP="008F40ED">
      <w:pPr>
        <w:tabs>
          <w:tab w:val="left" w:pos="3180"/>
        </w:tabs>
        <w:rPr>
          <w:rFonts w:ascii="Times New Roman" w:hAnsi="Times New Roman" w:cs="Times New Roman"/>
        </w:rPr>
      </w:pPr>
      <w:r>
        <w:rPr>
          <w:rFonts w:ascii="Times New Roman" w:hAnsi="Times New Roman" w:cs="Times New Roman"/>
        </w:rPr>
        <w:t>Lynn noted that the GSGA budget was approved by the GSGA members, faculty, and staff. Lynn also put out a call to help in the recruitment for 2 doctoral senators to fill vacant seats.</w:t>
      </w:r>
    </w:p>
    <w:p w14:paraId="2D5EB41A" w14:textId="13A3C25B" w:rsidR="005C04E7" w:rsidRPr="005C04E7" w:rsidRDefault="00CA7F65" w:rsidP="005C04E7">
      <w:pPr>
        <w:tabs>
          <w:tab w:val="left" w:pos="3180"/>
        </w:tabs>
        <w:rPr>
          <w:rFonts w:ascii="Times New Roman" w:hAnsi="Times New Roman" w:cs="Times New Roman"/>
          <w:b/>
          <w:u w:val="single"/>
        </w:rPr>
      </w:pPr>
      <w:bookmarkStart w:id="1" w:name="_Hlk152237436"/>
      <w:r>
        <w:rPr>
          <w:rFonts w:ascii="Times New Roman" w:hAnsi="Times New Roman" w:cs="Times New Roman"/>
          <w:b/>
          <w:u w:val="single"/>
        </w:rPr>
        <w:t>N</w:t>
      </w:r>
      <w:r w:rsidR="005C04E7" w:rsidRPr="005C04E7">
        <w:rPr>
          <w:rFonts w:ascii="Times New Roman" w:hAnsi="Times New Roman" w:cs="Times New Roman"/>
          <w:b/>
          <w:u w:val="single"/>
        </w:rPr>
        <w:t>e</w:t>
      </w:r>
      <w:r>
        <w:rPr>
          <w:rFonts w:ascii="Times New Roman" w:hAnsi="Times New Roman" w:cs="Times New Roman"/>
          <w:b/>
          <w:u w:val="single"/>
        </w:rPr>
        <w:t>w</w:t>
      </w:r>
      <w:r w:rsidR="005C04E7" w:rsidRPr="005C04E7">
        <w:rPr>
          <w:rFonts w:ascii="Times New Roman" w:hAnsi="Times New Roman" w:cs="Times New Roman"/>
          <w:b/>
          <w:u w:val="single"/>
        </w:rPr>
        <w:t xml:space="preserve"> Business</w:t>
      </w:r>
      <w:bookmarkEnd w:id="1"/>
    </w:p>
    <w:p w14:paraId="53CBE449" w14:textId="2EE5A454" w:rsidR="009F38F7" w:rsidRDefault="005B4FBD" w:rsidP="00EB598C">
      <w:pPr>
        <w:tabs>
          <w:tab w:val="left" w:pos="3180"/>
        </w:tabs>
        <w:rPr>
          <w:rFonts w:ascii="Times New Roman" w:hAnsi="Times New Roman" w:cs="Times New Roman"/>
          <w:bCs/>
        </w:rPr>
      </w:pPr>
      <w:r>
        <w:rPr>
          <w:rFonts w:ascii="Times New Roman" w:hAnsi="Times New Roman" w:cs="Times New Roman"/>
          <w:bCs/>
        </w:rPr>
        <w:t>No new business was brought forth.</w:t>
      </w:r>
    </w:p>
    <w:p w14:paraId="154C09F7" w14:textId="77777777" w:rsidR="005C04E7" w:rsidRPr="005C04E7" w:rsidRDefault="005C04E7" w:rsidP="005C04E7">
      <w:pPr>
        <w:tabs>
          <w:tab w:val="left" w:pos="3180"/>
        </w:tabs>
        <w:rPr>
          <w:rFonts w:ascii="Times New Roman" w:hAnsi="Times New Roman" w:cs="Times New Roman"/>
          <w:b/>
          <w:u w:val="single"/>
        </w:rPr>
      </w:pPr>
      <w:r w:rsidRPr="005C04E7">
        <w:rPr>
          <w:rFonts w:ascii="Times New Roman" w:hAnsi="Times New Roman" w:cs="Times New Roman"/>
          <w:b/>
          <w:u w:val="single"/>
        </w:rPr>
        <w:lastRenderedPageBreak/>
        <w:t>Adjournment</w:t>
      </w:r>
    </w:p>
    <w:p w14:paraId="21270786" w14:textId="7F34041D" w:rsidR="005C04E7" w:rsidRPr="005C04E7" w:rsidRDefault="005C04E7" w:rsidP="005C04E7">
      <w:pPr>
        <w:tabs>
          <w:tab w:val="left" w:pos="3180"/>
        </w:tabs>
        <w:rPr>
          <w:rFonts w:ascii="Times New Roman" w:hAnsi="Times New Roman" w:cs="Times New Roman"/>
        </w:rPr>
      </w:pPr>
      <w:r w:rsidRPr="005C04E7">
        <w:rPr>
          <w:rFonts w:ascii="Times New Roman" w:hAnsi="Times New Roman" w:cs="Times New Roman"/>
        </w:rPr>
        <w:t xml:space="preserve">There being no further business, </w:t>
      </w:r>
      <w:r w:rsidR="00743642">
        <w:rPr>
          <w:rFonts w:ascii="Times New Roman" w:hAnsi="Times New Roman" w:cs="Times New Roman"/>
        </w:rPr>
        <w:t>Sean</w:t>
      </w:r>
      <w:r w:rsidRPr="005C04E7">
        <w:rPr>
          <w:rFonts w:ascii="Times New Roman" w:hAnsi="Times New Roman" w:cs="Times New Roman"/>
        </w:rPr>
        <w:t xml:space="preserve"> adjourned the meeting at </w:t>
      </w:r>
      <w:r w:rsidR="00C354E0">
        <w:rPr>
          <w:rFonts w:ascii="Times New Roman" w:hAnsi="Times New Roman" w:cs="Times New Roman"/>
        </w:rPr>
        <w:t>3</w:t>
      </w:r>
      <w:r w:rsidR="001418F6">
        <w:rPr>
          <w:rFonts w:ascii="Times New Roman" w:hAnsi="Times New Roman" w:cs="Times New Roman"/>
        </w:rPr>
        <w:t>:</w:t>
      </w:r>
      <w:r w:rsidR="008F3DE3">
        <w:rPr>
          <w:rFonts w:ascii="Times New Roman" w:hAnsi="Times New Roman" w:cs="Times New Roman"/>
        </w:rPr>
        <w:t>25</w:t>
      </w:r>
      <w:r w:rsidR="001418F6">
        <w:rPr>
          <w:rFonts w:ascii="Times New Roman" w:hAnsi="Times New Roman" w:cs="Times New Roman"/>
        </w:rPr>
        <w:t xml:space="preserve"> </w:t>
      </w:r>
      <w:r w:rsidR="00743642">
        <w:rPr>
          <w:rFonts w:ascii="Times New Roman" w:hAnsi="Times New Roman" w:cs="Times New Roman"/>
        </w:rPr>
        <w:t>PM</w:t>
      </w:r>
      <w:r w:rsidRPr="005C04E7">
        <w:rPr>
          <w:rFonts w:ascii="Times New Roman" w:hAnsi="Times New Roman" w:cs="Times New Roman"/>
        </w:rPr>
        <w:t>.</w:t>
      </w:r>
    </w:p>
    <w:p w14:paraId="71585B65" w14:textId="266AA344" w:rsidR="005C04E7" w:rsidRPr="005C04E7" w:rsidRDefault="005C04E7" w:rsidP="005C04E7">
      <w:pPr>
        <w:tabs>
          <w:tab w:val="left" w:pos="3180"/>
        </w:tabs>
        <w:rPr>
          <w:rFonts w:ascii="Times New Roman" w:hAnsi="Times New Roman" w:cs="Times New Roman"/>
        </w:rPr>
      </w:pPr>
      <w:r w:rsidRPr="005C04E7">
        <w:rPr>
          <w:rFonts w:ascii="Times New Roman" w:hAnsi="Times New Roman" w:cs="Times New Roman"/>
        </w:rPr>
        <w:t xml:space="preserve">Minutes submitted by </w:t>
      </w:r>
      <w:r w:rsidR="00436FF0">
        <w:rPr>
          <w:rFonts w:ascii="Times New Roman" w:hAnsi="Times New Roman" w:cs="Times New Roman"/>
        </w:rPr>
        <w:t>Christopher McLaug</w:t>
      </w:r>
      <w:r w:rsidR="00743642">
        <w:rPr>
          <w:rFonts w:ascii="Times New Roman" w:hAnsi="Times New Roman" w:cs="Times New Roman"/>
        </w:rPr>
        <w:t>h</w:t>
      </w:r>
      <w:r w:rsidR="00436FF0">
        <w:rPr>
          <w:rFonts w:ascii="Times New Roman" w:hAnsi="Times New Roman" w:cs="Times New Roman"/>
        </w:rPr>
        <w:t>lin</w:t>
      </w:r>
    </w:p>
    <w:p w14:paraId="65B728FA" w14:textId="77777777" w:rsidR="00C3500F" w:rsidRPr="005C04E7" w:rsidRDefault="00C3500F" w:rsidP="005C04E7">
      <w:pPr>
        <w:tabs>
          <w:tab w:val="left" w:pos="3180"/>
        </w:tabs>
        <w:rPr>
          <w:rFonts w:ascii="Times New Roman" w:hAnsi="Times New Roman" w:cs="Times New Roman"/>
        </w:rPr>
      </w:pPr>
    </w:p>
    <w:sectPr w:rsidR="00C3500F" w:rsidRPr="005C04E7" w:rsidSect="00530E3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C0372" w14:textId="77777777" w:rsidR="007101B0" w:rsidRDefault="007101B0" w:rsidP="005C04E7">
      <w:pPr>
        <w:spacing w:after="0" w:line="240" w:lineRule="auto"/>
      </w:pPr>
      <w:r>
        <w:separator/>
      </w:r>
    </w:p>
  </w:endnote>
  <w:endnote w:type="continuationSeparator" w:id="0">
    <w:p w14:paraId="7A99CDBA" w14:textId="77777777" w:rsidR="007101B0" w:rsidRDefault="007101B0" w:rsidP="005C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Cambria">
    <w:altName w:val="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B7727" w14:textId="77777777" w:rsidR="0047314F" w:rsidRDefault="0047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5AC1" w14:textId="77777777" w:rsidR="00846D2E" w:rsidRDefault="00846D2E">
    <w:pPr>
      <w:pStyle w:val="Footer"/>
    </w:pPr>
    <w:r>
      <w:rPr>
        <w:noProof/>
      </w:rPr>
      <w:drawing>
        <wp:anchor distT="0" distB="0" distL="114300" distR="114300" simplePos="0" relativeHeight="251657216" behindDoc="1" locked="0" layoutInCell="1" allowOverlap="1" wp14:anchorId="79A02E93" wp14:editId="1127B4FE">
          <wp:simplePos x="0" y="0"/>
          <wp:positionH relativeFrom="margin">
            <wp:posOffset>-238125</wp:posOffset>
          </wp:positionH>
          <wp:positionV relativeFrom="page">
            <wp:posOffset>9306560</wp:posOffset>
          </wp:positionV>
          <wp:extent cx="6620256" cy="4297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g1-bottom.png"/>
                  <pic:cNvPicPr/>
                </pic:nvPicPr>
                <pic:blipFill>
                  <a:blip r:embed="rId1">
                    <a:extLst>
                      <a:ext uri="{28A0092B-C50C-407E-A947-70E740481C1C}">
                        <a14:useLocalDpi xmlns:a14="http://schemas.microsoft.com/office/drawing/2010/main" val="0"/>
                      </a:ext>
                    </a:extLst>
                  </a:blip>
                  <a:stretch>
                    <a:fillRect/>
                  </a:stretch>
                </pic:blipFill>
                <pic:spPr>
                  <a:xfrm>
                    <a:off x="0" y="0"/>
                    <a:ext cx="6620256" cy="42976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5179C" w14:textId="77777777" w:rsidR="0047314F" w:rsidRDefault="00473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DC42C" w14:textId="77777777" w:rsidR="007101B0" w:rsidRDefault="007101B0" w:rsidP="005C04E7">
      <w:pPr>
        <w:spacing w:after="0" w:line="240" w:lineRule="auto"/>
      </w:pPr>
      <w:r>
        <w:separator/>
      </w:r>
    </w:p>
  </w:footnote>
  <w:footnote w:type="continuationSeparator" w:id="0">
    <w:p w14:paraId="4F3E9451" w14:textId="77777777" w:rsidR="007101B0" w:rsidRDefault="007101B0" w:rsidP="005C0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81A2" w14:textId="77777777" w:rsidR="0047314F" w:rsidRDefault="004731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5493" w14:textId="4F651213" w:rsidR="0047314F" w:rsidRDefault="004731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8632" w14:textId="77777777" w:rsidR="0047314F" w:rsidRDefault="00473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0071"/>
    <w:multiLevelType w:val="hybridMultilevel"/>
    <w:tmpl w:val="1824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B488D"/>
    <w:multiLevelType w:val="hybridMultilevel"/>
    <w:tmpl w:val="0A16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F4B1B"/>
    <w:multiLevelType w:val="hybridMultilevel"/>
    <w:tmpl w:val="4042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C3C4B"/>
    <w:multiLevelType w:val="hybridMultilevel"/>
    <w:tmpl w:val="ABE6071E"/>
    <w:lvl w:ilvl="0" w:tplc="AEFC978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22DD5"/>
    <w:multiLevelType w:val="hybridMultilevel"/>
    <w:tmpl w:val="F6105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91274"/>
    <w:multiLevelType w:val="hybridMultilevel"/>
    <w:tmpl w:val="31F4C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27862"/>
    <w:multiLevelType w:val="hybridMultilevel"/>
    <w:tmpl w:val="42F8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B3543"/>
    <w:multiLevelType w:val="hybridMultilevel"/>
    <w:tmpl w:val="0B4C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676B2"/>
    <w:multiLevelType w:val="hybridMultilevel"/>
    <w:tmpl w:val="CF78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D48AF"/>
    <w:multiLevelType w:val="hybridMultilevel"/>
    <w:tmpl w:val="2B0A8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4D4205"/>
    <w:multiLevelType w:val="hybridMultilevel"/>
    <w:tmpl w:val="EB62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9"/>
  </w:num>
  <w:num w:numId="5">
    <w:abstractNumId w:val="5"/>
  </w:num>
  <w:num w:numId="6">
    <w:abstractNumId w:val="4"/>
  </w:num>
  <w:num w:numId="7">
    <w:abstractNumId w:val="10"/>
  </w:num>
  <w:num w:numId="8">
    <w:abstractNumId w:val="2"/>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4E7"/>
    <w:rsid w:val="00006087"/>
    <w:rsid w:val="000126EB"/>
    <w:rsid w:val="000320F3"/>
    <w:rsid w:val="00032FF4"/>
    <w:rsid w:val="00047EFE"/>
    <w:rsid w:val="00060CC5"/>
    <w:rsid w:val="00062EBC"/>
    <w:rsid w:val="00067128"/>
    <w:rsid w:val="00067F17"/>
    <w:rsid w:val="000708FC"/>
    <w:rsid w:val="000747A2"/>
    <w:rsid w:val="000764FB"/>
    <w:rsid w:val="000871FC"/>
    <w:rsid w:val="0009560D"/>
    <w:rsid w:val="00097409"/>
    <w:rsid w:val="000A2AFB"/>
    <w:rsid w:val="000A59A4"/>
    <w:rsid w:val="000B09ED"/>
    <w:rsid w:val="000B1AC5"/>
    <w:rsid w:val="000B5EDD"/>
    <w:rsid w:val="000B7385"/>
    <w:rsid w:val="000C5112"/>
    <w:rsid w:val="000D4345"/>
    <w:rsid w:val="000E28BF"/>
    <w:rsid w:val="000E7225"/>
    <w:rsid w:val="0010199D"/>
    <w:rsid w:val="00112E50"/>
    <w:rsid w:val="00117723"/>
    <w:rsid w:val="00120C2E"/>
    <w:rsid w:val="0012405C"/>
    <w:rsid w:val="00124689"/>
    <w:rsid w:val="00127B9E"/>
    <w:rsid w:val="001418F6"/>
    <w:rsid w:val="00150A23"/>
    <w:rsid w:val="001524AC"/>
    <w:rsid w:val="001608FE"/>
    <w:rsid w:val="00160E25"/>
    <w:rsid w:val="00165F94"/>
    <w:rsid w:val="001736E6"/>
    <w:rsid w:val="0018031B"/>
    <w:rsid w:val="00195DF1"/>
    <w:rsid w:val="001A18B6"/>
    <w:rsid w:val="001A71C6"/>
    <w:rsid w:val="001B121B"/>
    <w:rsid w:val="001B3C32"/>
    <w:rsid w:val="001C6DEB"/>
    <w:rsid w:val="001D6B77"/>
    <w:rsid w:val="001F3AB4"/>
    <w:rsid w:val="001F44DD"/>
    <w:rsid w:val="001F70F3"/>
    <w:rsid w:val="00200C6B"/>
    <w:rsid w:val="002041CC"/>
    <w:rsid w:val="00213A00"/>
    <w:rsid w:val="00230701"/>
    <w:rsid w:val="00234993"/>
    <w:rsid w:val="00235751"/>
    <w:rsid w:val="00235E52"/>
    <w:rsid w:val="00236358"/>
    <w:rsid w:val="00236EC7"/>
    <w:rsid w:val="00240C84"/>
    <w:rsid w:val="00250D10"/>
    <w:rsid w:val="002527CB"/>
    <w:rsid w:val="00257A3C"/>
    <w:rsid w:val="0026100F"/>
    <w:rsid w:val="002638FE"/>
    <w:rsid w:val="002827D9"/>
    <w:rsid w:val="002A480C"/>
    <w:rsid w:val="002B1744"/>
    <w:rsid w:val="002B1D8A"/>
    <w:rsid w:val="002C1457"/>
    <w:rsid w:val="002C4009"/>
    <w:rsid w:val="002D7F4E"/>
    <w:rsid w:val="002E637C"/>
    <w:rsid w:val="002F14AD"/>
    <w:rsid w:val="002F3FD1"/>
    <w:rsid w:val="003112C2"/>
    <w:rsid w:val="003119A1"/>
    <w:rsid w:val="00314D9B"/>
    <w:rsid w:val="00317165"/>
    <w:rsid w:val="003225C7"/>
    <w:rsid w:val="003234A8"/>
    <w:rsid w:val="00333F5F"/>
    <w:rsid w:val="003417D6"/>
    <w:rsid w:val="003418DE"/>
    <w:rsid w:val="00344AC2"/>
    <w:rsid w:val="00346916"/>
    <w:rsid w:val="0035786A"/>
    <w:rsid w:val="00390912"/>
    <w:rsid w:val="003A2175"/>
    <w:rsid w:val="003A688B"/>
    <w:rsid w:val="003B3F61"/>
    <w:rsid w:val="003C37B7"/>
    <w:rsid w:val="003C4845"/>
    <w:rsid w:val="003C6D32"/>
    <w:rsid w:val="003D0E1F"/>
    <w:rsid w:val="003D5322"/>
    <w:rsid w:val="003F16EA"/>
    <w:rsid w:val="003F302E"/>
    <w:rsid w:val="003F3BD8"/>
    <w:rsid w:val="003F7B9F"/>
    <w:rsid w:val="0040066C"/>
    <w:rsid w:val="00431360"/>
    <w:rsid w:val="00436FF0"/>
    <w:rsid w:val="00443171"/>
    <w:rsid w:val="00451038"/>
    <w:rsid w:val="004561FA"/>
    <w:rsid w:val="004727A5"/>
    <w:rsid w:val="0047314F"/>
    <w:rsid w:val="00487A70"/>
    <w:rsid w:val="004A675B"/>
    <w:rsid w:val="004B21D0"/>
    <w:rsid w:val="004B55E2"/>
    <w:rsid w:val="004D0369"/>
    <w:rsid w:val="004E37A0"/>
    <w:rsid w:val="004F05F7"/>
    <w:rsid w:val="004F1793"/>
    <w:rsid w:val="004F43EA"/>
    <w:rsid w:val="00502D18"/>
    <w:rsid w:val="005132ED"/>
    <w:rsid w:val="0052313E"/>
    <w:rsid w:val="00530E3B"/>
    <w:rsid w:val="005329F1"/>
    <w:rsid w:val="005406DF"/>
    <w:rsid w:val="00540E67"/>
    <w:rsid w:val="00544206"/>
    <w:rsid w:val="005559E3"/>
    <w:rsid w:val="00556802"/>
    <w:rsid w:val="005601D7"/>
    <w:rsid w:val="0056306E"/>
    <w:rsid w:val="00565CBD"/>
    <w:rsid w:val="00575431"/>
    <w:rsid w:val="00576382"/>
    <w:rsid w:val="005839D9"/>
    <w:rsid w:val="0058534A"/>
    <w:rsid w:val="005869F6"/>
    <w:rsid w:val="00591A06"/>
    <w:rsid w:val="00591DF0"/>
    <w:rsid w:val="005A6157"/>
    <w:rsid w:val="005A7352"/>
    <w:rsid w:val="005B4FBD"/>
    <w:rsid w:val="005C04E7"/>
    <w:rsid w:val="005C187D"/>
    <w:rsid w:val="005C2F61"/>
    <w:rsid w:val="005C3A5A"/>
    <w:rsid w:val="005C5565"/>
    <w:rsid w:val="005E32DC"/>
    <w:rsid w:val="005E510F"/>
    <w:rsid w:val="005E6005"/>
    <w:rsid w:val="00605774"/>
    <w:rsid w:val="00611375"/>
    <w:rsid w:val="00627FAF"/>
    <w:rsid w:val="00651458"/>
    <w:rsid w:val="0065228B"/>
    <w:rsid w:val="0065615B"/>
    <w:rsid w:val="00674206"/>
    <w:rsid w:val="00677B9D"/>
    <w:rsid w:val="00680549"/>
    <w:rsid w:val="0068432F"/>
    <w:rsid w:val="006A6A10"/>
    <w:rsid w:val="006C3F3C"/>
    <w:rsid w:val="006C4EC4"/>
    <w:rsid w:val="006D0614"/>
    <w:rsid w:val="006D3332"/>
    <w:rsid w:val="006E37E4"/>
    <w:rsid w:val="006E4410"/>
    <w:rsid w:val="00707582"/>
    <w:rsid w:val="007101B0"/>
    <w:rsid w:val="0073066A"/>
    <w:rsid w:val="00743642"/>
    <w:rsid w:val="00744BB2"/>
    <w:rsid w:val="00744D0B"/>
    <w:rsid w:val="0074546B"/>
    <w:rsid w:val="00750FB2"/>
    <w:rsid w:val="00755557"/>
    <w:rsid w:val="00756AD6"/>
    <w:rsid w:val="00767CA3"/>
    <w:rsid w:val="0077265D"/>
    <w:rsid w:val="00780C3E"/>
    <w:rsid w:val="007A038D"/>
    <w:rsid w:val="007A3787"/>
    <w:rsid w:val="007C1983"/>
    <w:rsid w:val="007D4255"/>
    <w:rsid w:val="007E7C9E"/>
    <w:rsid w:val="0080015F"/>
    <w:rsid w:val="00802E39"/>
    <w:rsid w:val="00807C9A"/>
    <w:rsid w:val="008226B6"/>
    <w:rsid w:val="008422E5"/>
    <w:rsid w:val="00842F52"/>
    <w:rsid w:val="00846080"/>
    <w:rsid w:val="00846D2E"/>
    <w:rsid w:val="00847507"/>
    <w:rsid w:val="00866CA8"/>
    <w:rsid w:val="00880BBB"/>
    <w:rsid w:val="008B0435"/>
    <w:rsid w:val="008D4CDC"/>
    <w:rsid w:val="008E064C"/>
    <w:rsid w:val="008F29FB"/>
    <w:rsid w:val="008F380F"/>
    <w:rsid w:val="008F3DE3"/>
    <w:rsid w:val="008F40ED"/>
    <w:rsid w:val="009039B8"/>
    <w:rsid w:val="009064E4"/>
    <w:rsid w:val="00911AEF"/>
    <w:rsid w:val="0091312B"/>
    <w:rsid w:val="00925E0B"/>
    <w:rsid w:val="00925F15"/>
    <w:rsid w:val="00940CFB"/>
    <w:rsid w:val="009410AC"/>
    <w:rsid w:val="00942969"/>
    <w:rsid w:val="00950292"/>
    <w:rsid w:val="009513D2"/>
    <w:rsid w:val="00951678"/>
    <w:rsid w:val="00951C76"/>
    <w:rsid w:val="00982B9A"/>
    <w:rsid w:val="009A59DB"/>
    <w:rsid w:val="009A6E0C"/>
    <w:rsid w:val="009B0B68"/>
    <w:rsid w:val="009B3CAF"/>
    <w:rsid w:val="009C1910"/>
    <w:rsid w:val="009D0551"/>
    <w:rsid w:val="009E4A06"/>
    <w:rsid w:val="009E67D1"/>
    <w:rsid w:val="009E7C91"/>
    <w:rsid w:val="009F38F7"/>
    <w:rsid w:val="00A01590"/>
    <w:rsid w:val="00A01E1D"/>
    <w:rsid w:val="00A0703B"/>
    <w:rsid w:val="00A23316"/>
    <w:rsid w:val="00A33D70"/>
    <w:rsid w:val="00A43541"/>
    <w:rsid w:val="00A50E23"/>
    <w:rsid w:val="00A52701"/>
    <w:rsid w:val="00A54B44"/>
    <w:rsid w:val="00A55AF8"/>
    <w:rsid w:val="00A62982"/>
    <w:rsid w:val="00A63579"/>
    <w:rsid w:val="00A674EA"/>
    <w:rsid w:val="00A71FD3"/>
    <w:rsid w:val="00A730A9"/>
    <w:rsid w:val="00A81EFD"/>
    <w:rsid w:val="00A909FA"/>
    <w:rsid w:val="00A974BD"/>
    <w:rsid w:val="00AA2999"/>
    <w:rsid w:val="00AB5AE3"/>
    <w:rsid w:val="00AC08B0"/>
    <w:rsid w:val="00AC7468"/>
    <w:rsid w:val="00AD040B"/>
    <w:rsid w:val="00AD487E"/>
    <w:rsid w:val="00AE349B"/>
    <w:rsid w:val="00AF4AEA"/>
    <w:rsid w:val="00AF7EE8"/>
    <w:rsid w:val="00B01744"/>
    <w:rsid w:val="00B0231E"/>
    <w:rsid w:val="00B02BC4"/>
    <w:rsid w:val="00B02ED2"/>
    <w:rsid w:val="00B07EB0"/>
    <w:rsid w:val="00B14433"/>
    <w:rsid w:val="00B41C76"/>
    <w:rsid w:val="00B50A97"/>
    <w:rsid w:val="00B62B18"/>
    <w:rsid w:val="00B63C32"/>
    <w:rsid w:val="00B65160"/>
    <w:rsid w:val="00B66266"/>
    <w:rsid w:val="00B704D1"/>
    <w:rsid w:val="00B721E4"/>
    <w:rsid w:val="00B82E62"/>
    <w:rsid w:val="00B83625"/>
    <w:rsid w:val="00B90610"/>
    <w:rsid w:val="00BA46D4"/>
    <w:rsid w:val="00BA52B0"/>
    <w:rsid w:val="00BC1833"/>
    <w:rsid w:val="00BC6102"/>
    <w:rsid w:val="00BE3930"/>
    <w:rsid w:val="00BF4728"/>
    <w:rsid w:val="00C04388"/>
    <w:rsid w:val="00C0673D"/>
    <w:rsid w:val="00C12437"/>
    <w:rsid w:val="00C17FB0"/>
    <w:rsid w:val="00C26270"/>
    <w:rsid w:val="00C26C02"/>
    <w:rsid w:val="00C30700"/>
    <w:rsid w:val="00C3500F"/>
    <w:rsid w:val="00C354E0"/>
    <w:rsid w:val="00C40AE8"/>
    <w:rsid w:val="00C41987"/>
    <w:rsid w:val="00C437EC"/>
    <w:rsid w:val="00C479BF"/>
    <w:rsid w:val="00C504B4"/>
    <w:rsid w:val="00C565EE"/>
    <w:rsid w:val="00C61825"/>
    <w:rsid w:val="00C73012"/>
    <w:rsid w:val="00C8105E"/>
    <w:rsid w:val="00C83772"/>
    <w:rsid w:val="00C85DBE"/>
    <w:rsid w:val="00C91E0E"/>
    <w:rsid w:val="00C94FC5"/>
    <w:rsid w:val="00C97648"/>
    <w:rsid w:val="00CA7F65"/>
    <w:rsid w:val="00CC1C0A"/>
    <w:rsid w:val="00CD0847"/>
    <w:rsid w:val="00CD48CF"/>
    <w:rsid w:val="00CD5521"/>
    <w:rsid w:val="00CD6100"/>
    <w:rsid w:val="00CE26B4"/>
    <w:rsid w:val="00CE2AE5"/>
    <w:rsid w:val="00CE37F1"/>
    <w:rsid w:val="00CF31F7"/>
    <w:rsid w:val="00D01CE1"/>
    <w:rsid w:val="00D11199"/>
    <w:rsid w:val="00D11AD4"/>
    <w:rsid w:val="00D1460C"/>
    <w:rsid w:val="00D2089B"/>
    <w:rsid w:val="00D351BC"/>
    <w:rsid w:val="00D3588C"/>
    <w:rsid w:val="00D41DB4"/>
    <w:rsid w:val="00D44EA5"/>
    <w:rsid w:val="00D451D0"/>
    <w:rsid w:val="00D80849"/>
    <w:rsid w:val="00D80DB5"/>
    <w:rsid w:val="00DA18DE"/>
    <w:rsid w:val="00DA702D"/>
    <w:rsid w:val="00DC1A94"/>
    <w:rsid w:val="00DD1B4A"/>
    <w:rsid w:val="00DD7F66"/>
    <w:rsid w:val="00DE1E16"/>
    <w:rsid w:val="00E0187D"/>
    <w:rsid w:val="00E0522C"/>
    <w:rsid w:val="00E06FAC"/>
    <w:rsid w:val="00E07714"/>
    <w:rsid w:val="00E13DB0"/>
    <w:rsid w:val="00E15151"/>
    <w:rsid w:val="00E17E70"/>
    <w:rsid w:val="00E21446"/>
    <w:rsid w:val="00E21CD9"/>
    <w:rsid w:val="00E26CEB"/>
    <w:rsid w:val="00E274BB"/>
    <w:rsid w:val="00E34DF8"/>
    <w:rsid w:val="00E51A53"/>
    <w:rsid w:val="00E51AB0"/>
    <w:rsid w:val="00E71EC4"/>
    <w:rsid w:val="00E80F59"/>
    <w:rsid w:val="00E84D8F"/>
    <w:rsid w:val="00EA2649"/>
    <w:rsid w:val="00EB1D5F"/>
    <w:rsid w:val="00EB598C"/>
    <w:rsid w:val="00EC78D4"/>
    <w:rsid w:val="00ED2570"/>
    <w:rsid w:val="00ED3225"/>
    <w:rsid w:val="00EE2BDE"/>
    <w:rsid w:val="00F14C74"/>
    <w:rsid w:val="00F3081E"/>
    <w:rsid w:val="00F3287D"/>
    <w:rsid w:val="00F41721"/>
    <w:rsid w:val="00F54015"/>
    <w:rsid w:val="00F577E6"/>
    <w:rsid w:val="00F72E09"/>
    <w:rsid w:val="00F74980"/>
    <w:rsid w:val="00F75F8A"/>
    <w:rsid w:val="00F7638D"/>
    <w:rsid w:val="00F76FB7"/>
    <w:rsid w:val="00F87A2E"/>
    <w:rsid w:val="00FB1B03"/>
    <w:rsid w:val="00FB4C07"/>
    <w:rsid w:val="00FB7A68"/>
    <w:rsid w:val="00FC1E26"/>
    <w:rsid w:val="00FC3ED6"/>
    <w:rsid w:val="00FD08B4"/>
    <w:rsid w:val="00FE219C"/>
    <w:rsid w:val="00FE39C1"/>
    <w:rsid w:val="00FE457E"/>
    <w:rsid w:val="00FE59DC"/>
    <w:rsid w:val="00FF39E4"/>
    <w:rsid w:val="00FF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074926"/>
  <w15:chartTrackingRefBased/>
  <w15:docId w15:val="{2864F82E-02B5-480A-9CB9-F6B1E45A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A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12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4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4E7"/>
  </w:style>
  <w:style w:type="paragraph" w:styleId="Footer">
    <w:name w:val="footer"/>
    <w:basedOn w:val="Normal"/>
    <w:link w:val="FooterChar"/>
    <w:uiPriority w:val="99"/>
    <w:unhideWhenUsed/>
    <w:rsid w:val="005C04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4E7"/>
  </w:style>
  <w:style w:type="paragraph" w:customStyle="1" w:styleId="Letterdate">
    <w:name w:val="Letter date"/>
    <w:basedOn w:val="Normal"/>
    <w:qFormat/>
    <w:rsid w:val="005C04E7"/>
    <w:pPr>
      <w:framePr w:wrap="around" w:hAnchor="margin" w:xAlign="right" w:yAlign="top"/>
      <w:widowControl w:val="0"/>
      <w:suppressAutoHyphens/>
      <w:autoSpaceDE w:val="0"/>
      <w:autoSpaceDN w:val="0"/>
      <w:adjustRightInd w:val="0"/>
      <w:spacing w:after="0" w:line="288" w:lineRule="auto"/>
      <w:jc w:val="right"/>
      <w:textAlignment w:val="center"/>
    </w:pPr>
    <w:rPr>
      <w:rFonts w:eastAsia="Cambria" w:cs="Arial"/>
      <w:b/>
      <w:caps/>
      <w:color w:val="808080"/>
      <w:spacing w:val="10"/>
      <w:sz w:val="20"/>
      <w:lang w:val="fr-CA"/>
    </w:rPr>
  </w:style>
  <w:style w:type="paragraph" w:styleId="ListParagraph">
    <w:name w:val="List Paragraph"/>
    <w:basedOn w:val="Normal"/>
    <w:uiPriority w:val="34"/>
    <w:qFormat/>
    <w:rsid w:val="00236EC7"/>
    <w:pPr>
      <w:ind w:left="720"/>
      <w:contextualSpacing/>
    </w:pPr>
  </w:style>
  <w:style w:type="character" w:styleId="CommentReference">
    <w:name w:val="annotation reference"/>
    <w:basedOn w:val="DefaultParagraphFont"/>
    <w:uiPriority w:val="99"/>
    <w:semiHidden/>
    <w:unhideWhenUsed/>
    <w:rsid w:val="00B83625"/>
    <w:rPr>
      <w:sz w:val="16"/>
      <w:szCs w:val="16"/>
    </w:rPr>
  </w:style>
  <w:style w:type="paragraph" w:styleId="CommentText">
    <w:name w:val="annotation text"/>
    <w:basedOn w:val="Normal"/>
    <w:link w:val="CommentTextChar"/>
    <w:uiPriority w:val="99"/>
    <w:semiHidden/>
    <w:unhideWhenUsed/>
    <w:rsid w:val="00B83625"/>
    <w:pPr>
      <w:spacing w:line="240" w:lineRule="auto"/>
    </w:pPr>
    <w:rPr>
      <w:sz w:val="20"/>
      <w:szCs w:val="20"/>
    </w:rPr>
  </w:style>
  <w:style w:type="character" w:customStyle="1" w:styleId="CommentTextChar">
    <w:name w:val="Comment Text Char"/>
    <w:basedOn w:val="DefaultParagraphFont"/>
    <w:link w:val="CommentText"/>
    <w:uiPriority w:val="99"/>
    <w:semiHidden/>
    <w:rsid w:val="00B83625"/>
    <w:rPr>
      <w:sz w:val="20"/>
      <w:szCs w:val="20"/>
    </w:rPr>
  </w:style>
  <w:style w:type="paragraph" w:styleId="CommentSubject">
    <w:name w:val="annotation subject"/>
    <w:basedOn w:val="CommentText"/>
    <w:next w:val="CommentText"/>
    <w:link w:val="CommentSubjectChar"/>
    <w:uiPriority w:val="99"/>
    <w:semiHidden/>
    <w:unhideWhenUsed/>
    <w:rsid w:val="00B83625"/>
    <w:rPr>
      <w:b/>
      <w:bCs/>
    </w:rPr>
  </w:style>
  <w:style w:type="character" w:customStyle="1" w:styleId="CommentSubjectChar">
    <w:name w:val="Comment Subject Char"/>
    <w:basedOn w:val="CommentTextChar"/>
    <w:link w:val="CommentSubject"/>
    <w:uiPriority w:val="99"/>
    <w:semiHidden/>
    <w:rsid w:val="00B83625"/>
    <w:rPr>
      <w:b/>
      <w:bCs/>
      <w:sz w:val="20"/>
      <w:szCs w:val="20"/>
    </w:rPr>
  </w:style>
  <w:style w:type="paragraph" w:styleId="BalloonText">
    <w:name w:val="Balloon Text"/>
    <w:basedOn w:val="Normal"/>
    <w:link w:val="BalloonTextChar"/>
    <w:uiPriority w:val="99"/>
    <w:semiHidden/>
    <w:unhideWhenUsed/>
    <w:rsid w:val="00B83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625"/>
    <w:rPr>
      <w:rFonts w:ascii="Segoe UI" w:hAnsi="Segoe UI" w:cs="Segoe UI"/>
      <w:sz w:val="18"/>
      <w:szCs w:val="18"/>
    </w:rPr>
  </w:style>
  <w:style w:type="paragraph" w:styleId="Revision">
    <w:name w:val="Revision"/>
    <w:hidden/>
    <w:uiPriority w:val="99"/>
    <w:semiHidden/>
    <w:rsid w:val="00CE37F1"/>
    <w:pPr>
      <w:spacing w:after="0" w:line="240" w:lineRule="auto"/>
    </w:pPr>
  </w:style>
  <w:style w:type="character" w:customStyle="1" w:styleId="Heading1Char">
    <w:name w:val="Heading 1 Char"/>
    <w:basedOn w:val="DefaultParagraphFont"/>
    <w:link w:val="Heading1"/>
    <w:uiPriority w:val="9"/>
    <w:rsid w:val="00756A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12C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86547">
      <w:bodyDiv w:val="1"/>
      <w:marLeft w:val="0"/>
      <w:marRight w:val="0"/>
      <w:marTop w:val="0"/>
      <w:marBottom w:val="0"/>
      <w:divBdr>
        <w:top w:val="none" w:sz="0" w:space="0" w:color="auto"/>
        <w:left w:val="none" w:sz="0" w:space="0" w:color="auto"/>
        <w:bottom w:val="none" w:sz="0" w:space="0" w:color="auto"/>
        <w:right w:val="none" w:sz="0" w:space="0" w:color="auto"/>
      </w:divBdr>
    </w:div>
    <w:div w:id="716978668">
      <w:bodyDiv w:val="1"/>
      <w:marLeft w:val="0"/>
      <w:marRight w:val="0"/>
      <w:marTop w:val="0"/>
      <w:marBottom w:val="0"/>
      <w:divBdr>
        <w:top w:val="none" w:sz="0" w:space="0" w:color="auto"/>
        <w:left w:val="none" w:sz="0" w:space="0" w:color="auto"/>
        <w:bottom w:val="none" w:sz="0" w:space="0" w:color="auto"/>
        <w:right w:val="none" w:sz="0" w:space="0" w:color="auto"/>
      </w:divBdr>
    </w:div>
    <w:div w:id="953102193">
      <w:bodyDiv w:val="1"/>
      <w:marLeft w:val="0"/>
      <w:marRight w:val="0"/>
      <w:marTop w:val="0"/>
      <w:marBottom w:val="0"/>
      <w:divBdr>
        <w:top w:val="none" w:sz="0" w:space="0" w:color="auto"/>
        <w:left w:val="none" w:sz="0" w:space="0" w:color="auto"/>
        <w:bottom w:val="none" w:sz="0" w:space="0" w:color="auto"/>
        <w:right w:val="none" w:sz="0" w:space="0" w:color="auto"/>
      </w:divBdr>
    </w:div>
    <w:div w:id="119951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Paczkowski</dc:creator>
  <cp:keywords/>
  <dc:description/>
  <cp:lastModifiedBy>Christopher McLaughlin</cp:lastModifiedBy>
  <cp:revision>3</cp:revision>
  <cp:lastPrinted>2024-09-10T16:04:00Z</cp:lastPrinted>
  <dcterms:created xsi:type="dcterms:W3CDTF">2025-04-02T12:45:00Z</dcterms:created>
  <dcterms:modified xsi:type="dcterms:W3CDTF">2025-04-02T12:45:00Z</dcterms:modified>
</cp:coreProperties>
</file>