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45A9" w14:textId="77777777" w:rsidR="005862C7" w:rsidRPr="00087F9A" w:rsidRDefault="007977C4" w:rsidP="007977C4">
      <w:pPr>
        <w:pStyle w:val="ListParagraph"/>
        <w:jc w:val="center"/>
        <w:rPr>
          <w:rFonts w:eastAsia="Times New Roman" w:cstheme="minorHAnsi"/>
          <w:sz w:val="20"/>
          <w:szCs w:val="20"/>
        </w:rPr>
      </w:pPr>
      <w:r w:rsidRPr="00087F9A">
        <w:rPr>
          <w:rFonts w:eastAsia="Times New Roman" w:cstheme="minorHAnsi"/>
          <w:sz w:val="20"/>
          <w:szCs w:val="20"/>
        </w:rPr>
        <w:t>Meeting Minutes of the Governance Council</w:t>
      </w:r>
    </w:p>
    <w:p w14:paraId="75F843ED" w14:textId="65A92B48" w:rsidR="007977C4" w:rsidRPr="00087F9A" w:rsidRDefault="007977C4" w:rsidP="007977C4">
      <w:pPr>
        <w:pStyle w:val="ListParagraph"/>
        <w:jc w:val="center"/>
        <w:rPr>
          <w:rFonts w:eastAsia="Times New Roman" w:cstheme="minorHAnsi"/>
          <w:sz w:val="20"/>
          <w:szCs w:val="20"/>
        </w:rPr>
      </w:pPr>
      <w:r w:rsidRPr="00087F9A">
        <w:rPr>
          <w:rFonts w:eastAsia="Times New Roman" w:cstheme="minorHAnsi"/>
          <w:sz w:val="20"/>
          <w:szCs w:val="20"/>
        </w:rPr>
        <w:t xml:space="preserve">Wednesday, </w:t>
      </w:r>
      <w:r w:rsidR="00ED0FD8" w:rsidRPr="00087F9A">
        <w:rPr>
          <w:rFonts w:eastAsia="Times New Roman" w:cstheme="minorHAnsi"/>
          <w:sz w:val="20"/>
          <w:szCs w:val="20"/>
        </w:rPr>
        <w:t>February 23</w:t>
      </w:r>
      <w:r w:rsidR="005E0E7B" w:rsidRPr="00087F9A">
        <w:rPr>
          <w:rFonts w:eastAsia="Times New Roman" w:cstheme="minorHAnsi"/>
          <w:sz w:val="20"/>
          <w:szCs w:val="20"/>
        </w:rPr>
        <w:t>,</w:t>
      </w:r>
      <w:r w:rsidRPr="00087F9A">
        <w:rPr>
          <w:rFonts w:eastAsia="Times New Roman" w:cstheme="minorHAnsi"/>
          <w:sz w:val="20"/>
          <w:szCs w:val="20"/>
        </w:rPr>
        <w:t xml:space="preserve"> 202</w:t>
      </w:r>
      <w:r w:rsidR="00ED0FD8" w:rsidRPr="00087F9A">
        <w:rPr>
          <w:rFonts w:eastAsia="Times New Roman" w:cstheme="minorHAnsi"/>
          <w:sz w:val="20"/>
          <w:szCs w:val="20"/>
        </w:rPr>
        <w:t>2</w:t>
      </w:r>
      <w:r w:rsidRPr="00087F9A">
        <w:rPr>
          <w:rFonts w:eastAsia="Times New Roman" w:cstheme="minorHAnsi"/>
          <w:sz w:val="20"/>
          <w:szCs w:val="20"/>
        </w:rPr>
        <w:t>; 2:30 – 4:30 pm</w:t>
      </w:r>
    </w:p>
    <w:p w14:paraId="5052CBA4" w14:textId="77777777" w:rsidR="007977C4" w:rsidRPr="00087F9A" w:rsidRDefault="007977C4" w:rsidP="007977C4">
      <w:pPr>
        <w:pStyle w:val="ListParagraph"/>
        <w:jc w:val="center"/>
        <w:rPr>
          <w:rFonts w:eastAsia="Times New Roman" w:cstheme="minorHAnsi"/>
          <w:sz w:val="20"/>
          <w:szCs w:val="20"/>
        </w:rPr>
      </w:pPr>
      <w:r w:rsidRPr="00087F9A">
        <w:rPr>
          <w:rFonts w:eastAsia="Times New Roman" w:cstheme="minorHAnsi"/>
          <w:sz w:val="20"/>
          <w:szCs w:val="20"/>
        </w:rPr>
        <w:t>Via Zoom</w:t>
      </w:r>
    </w:p>
    <w:p w14:paraId="135B25D4" w14:textId="77777777" w:rsidR="007977C4" w:rsidRPr="00087F9A" w:rsidRDefault="007977C4" w:rsidP="007D617E">
      <w:pPr>
        <w:pStyle w:val="ListParagraph"/>
        <w:jc w:val="both"/>
        <w:rPr>
          <w:rFonts w:eastAsia="Times New Roman" w:cstheme="minorHAnsi"/>
          <w:sz w:val="20"/>
          <w:szCs w:val="20"/>
        </w:rPr>
      </w:pPr>
    </w:p>
    <w:p w14:paraId="2AC6E1ED" w14:textId="4971A21B" w:rsidR="007977C4" w:rsidRPr="00087F9A" w:rsidRDefault="007D617E" w:rsidP="0089249D">
      <w:pPr>
        <w:pStyle w:val="ListParagraph"/>
        <w:numPr>
          <w:ilvl w:val="0"/>
          <w:numId w:val="9"/>
        </w:numPr>
        <w:jc w:val="both"/>
        <w:rPr>
          <w:rFonts w:eastAsia="Times New Roman" w:cstheme="minorHAnsi"/>
          <w:b/>
          <w:sz w:val="20"/>
          <w:szCs w:val="20"/>
          <w:u w:val="single"/>
        </w:rPr>
      </w:pPr>
      <w:r w:rsidRPr="00087F9A">
        <w:rPr>
          <w:rFonts w:eastAsia="Times New Roman" w:cstheme="minorHAnsi"/>
          <w:b/>
          <w:sz w:val="20"/>
          <w:szCs w:val="20"/>
          <w:u w:val="single"/>
        </w:rPr>
        <w:t xml:space="preserve">Call to Order, Approval of the Minutes and </w:t>
      </w:r>
      <w:r w:rsidR="00957489">
        <w:rPr>
          <w:rFonts w:eastAsia="Times New Roman" w:cstheme="minorHAnsi"/>
          <w:b/>
          <w:sz w:val="20"/>
          <w:szCs w:val="20"/>
          <w:u w:val="single"/>
        </w:rPr>
        <w:t>Vote</w:t>
      </w:r>
    </w:p>
    <w:p w14:paraId="2AD60582" w14:textId="77777777" w:rsidR="007D617E" w:rsidRPr="00087F9A" w:rsidRDefault="007D617E" w:rsidP="007D617E">
      <w:pPr>
        <w:pStyle w:val="ListParagraph"/>
        <w:jc w:val="both"/>
        <w:rPr>
          <w:rFonts w:eastAsia="Times New Roman" w:cstheme="minorHAnsi"/>
          <w:sz w:val="20"/>
          <w:szCs w:val="20"/>
        </w:rPr>
      </w:pPr>
    </w:p>
    <w:p w14:paraId="6B752BE9" w14:textId="454A6516" w:rsidR="00ED0FD8" w:rsidRPr="00087F9A" w:rsidRDefault="007D617E" w:rsidP="00CF5E4B">
      <w:pPr>
        <w:pStyle w:val="ListParagraph"/>
        <w:jc w:val="both"/>
        <w:rPr>
          <w:rFonts w:eastAsia="Times New Roman" w:cstheme="minorHAnsi"/>
          <w:sz w:val="20"/>
          <w:szCs w:val="20"/>
        </w:rPr>
      </w:pPr>
      <w:r w:rsidRPr="00087F9A">
        <w:rPr>
          <w:rFonts w:eastAsia="Times New Roman" w:cstheme="minorHAnsi"/>
          <w:sz w:val="20"/>
          <w:szCs w:val="20"/>
        </w:rPr>
        <w:t xml:space="preserve">Glen Johnson, Chair, </w:t>
      </w:r>
      <w:r w:rsidR="002A0669" w:rsidRPr="00087F9A">
        <w:rPr>
          <w:rFonts w:eastAsia="Times New Roman" w:cstheme="minorHAnsi"/>
          <w:sz w:val="20"/>
          <w:szCs w:val="20"/>
        </w:rPr>
        <w:t>conducted an attendance poll for the official role of attendance, at 2:3</w:t>
      </w:r>
      <w:r w:rsidR="00CF5E4B" w:rsidRPr="00087F9A">
        <w:rPr>
          <w:rFonts w:eastAsia="Times New Roman" w:cstheme="minorHAnsi"/>
          <w:sz w:val="20"/>
          <w:szCs w:val="20"/>
        </w:rPr>
        <w:t>5</w:t>
      </w:r>
      <w:r w:rsidR="002A0669" w:rsidRPr="00087F9A">
        <w:rPr>
          <w:rFonts w:eastAsia="Times New Roman" w:cstheme="minorHAnsi"/>
          <w:sz w:val="20"/>
          <w:szCs w:val="20"/>
        </w:rPr>
        <w:t xml:space="preserve"> pm. The meeting was then </w:t>
      </w:r>
      <w:r w:rsidRPr="00087F9A">
        <w:rPr>
          <w:rFonts w:eastAsia="Times New Roman" w:cstheme="minorHAnsi"/>
          <w:sz w:val="20"/>
          <w:szCs w:val="20"/>
        </w:rPr>
        <w:t>called t</w:t>
      </w:r>
      <w:r w:rsidR="002A0669" w:rsidRPr="00087F9A">
        <w:rPr>
          <w:rFonts w:eastAsia="Times New Roman" w:cstheme="minorHAnsi"/>
          <w:sz w:val="20"/>
          <w:szCs w:val="20"/>
        </w:rPr>
        <w:t xml:space="preserve">o order, and a motion was made to approve the minutes of the </w:t>
      </w:r>
      <w:r w:rsidR="00ED0FD8" w:rsidRPr="00087F9A">
        <w:rPr>
          <w:rFonts w:eastAsia="Times New Roman" w:cstheme="minorHAnsi"/>
          <w:sz w:val="20"/>
          <w:szCs w:val="20"/>
        </w:rPr>
        <w:t>December 8, 2021</w:t>
      </w:r>
      <w:r w:rsidR="00093C67">
        <w:rPr>
          <w:rFonts w:eastAsia="Times New Roman" w:cstheme="minorHAnsi"/>
          <w:sz w:val="20"/>
          <w:szCs w:val="20"/>
        </w:rPr>
        <w:t>, Governance Council Meeting</w:t>
      </w:r>
      <w:r w:rsidR="002A0669" w:rsidRPr="00087F9A">
        <w:rPr>
          <w:rFonts w:eastAsia="Times New Roman" w:cstheme="minorHAnsi"/>
          <w:sz w:val="20"/>
          <w:szCs w:val="20"/>
        </w:rPr>
        <w:t xml:space="preserve">. </w:t>
      </w:r>
    </w:p>
    <w:p w14:paraId="090CE9D4" w14:textId="77777777" w:rsidR="00ED0FD8" w:rsidRPr="00087F9A" w:rsidRDefault="00ED0FD8" w:rsidP="00CF5E4B">
      <w:pPr>
        <w:pStyle w:val="ListParagraph"/>
        <w:jc w:val="both"/>
        <w:rPr>
          <w:rFonts w:eastAsia="Times New Roman" w:cstheme="minorHAnsi"/>
          <w:sz w:val="20"/>
          <w:szCs w:val="20"/>
        </w:rPr>
      </w:pPr>
    </w:p>
    <w:p w14:paraId="6F9E1FD8" w14:textId="79CBD303" w:rsidR="007D617E" w:rsidRPr="00087F9A" w:rsidRDefault="002A0669" w:rsidP="00CF5E4B">
      <w:pPr>
        <w:pStyle w:val="ListParagraph"/>
        <w:jc w:val="both"/>
        <w:rPr>
          <w:rFonts w:eastAsia="Times New Roman" w:cstheme="minorHAnsi"/>
          <w:sz w:val="20"/>
          <w:szCs w:val="20"/>
        </w:rPr>
      </w:pPr>
      <w:r w:rsidRPr="00087F9A">
        <w:rPr>
          <w:rFonts w:eastAsia="Times New Roman" w:cstheme="minorHAnsi"/>
          <w:sz w:val="20"/>
          <w:szCs w:val="20"/>
        </w:rPr>
        <w:t>Approval</w:t>
      </w:r>
      <w:r w:rsidR="007D617E" w:rsidRPr="00087F9A">
        <w:rPr>
          <w:rFonts w:eastAsia="Times New Roman" w:cstheme="minorHAnsi"/>
          <w:sz w:val="20"/>
          <w:szCs w:val="20"/>
        </w:rPr>
        <w:t xml:space="preserve"> for the minutes of the </w:t>
      </w:r>
      <w:r w:rsidR="00ED0FD8" w:rsidRPr="00087F9A">
        <w:rPr>
          <w:rFonts w:eastAsia="Times New Roman" w:cstheme="minorHAnsi"/>
          <w:sz w:val="20"/>
          <w:szCs w:val="20"/>
        </w:rPr>
        <w:t>De</w:t>
      </w:r>
      <w:r w:rsidR="00673E1C" w:rsidRPr="00087F9A">
        <w:rPr>
          <w:rFonts w:eastAsia="Times New Roman" w:cstheme="minorHAnsi"/>
          <w:sz w:val="20"/>
          <w:szCs w:val="20"/>
        </w:rPr>
        <w:t>ce</w:t>
      </w:r>
      <w:r w:rsidR="00ED0FD8" w:rsidRPr="00087F9A">
        <w:rPr>
          <w:rFonts w:eastAsia="Times New Roman" w:cstheme="minorHAnsi"/>
          <w:sz w:val="20"/>
          <w:szCs w:val="20"/>
        </w:rPr>
        <w:t>mber 8, 2021</w:t>
      </w:r>
      <w:r w:rsidR="007D617E" w:rsidRPr="00087F9A">
        <w:rPr>
          <w:rFonts w:eastAsia="Times New Roman" w:cstheme="minorHAnsi"/>
          <w:sz w:val="20"/>
          <w:szCs w:val="20"/>
        </w:rPr>
        <w:t>, Governance Council meeting</w:t>
      </w:r>
      <w:r w:rsidRPr="00087F9A">
        <w:rPr>
          <w:rFonts w:eastAsia="Times New Roman" w:cstheme="minorHAnsi"/>
          <w:sz w:val="20"/>
          <w:szCs w:val="20"/>
        </w:rPr>
        <w:t xml:space="preserve"> was seconded, and the </w:t>
      </w:r>
      <w:r w:rsidR="00673E1C" w:rsidRPr="00087F9A">
        <w:rPr>
          <w:rFonts w:eastAsia="Times New Roman" w:cstheme="minorHAnsi"/>
          <w:sz w:val="20"/>
          <w:szCs w:val="20"/>
        </w:rPr>
        <w:t>February</w:t>
      </w:r>
      <w:r w:rsidRPr="00087F9A">
        <w:rPr>
          <w:rFonts w:eastAsia="Times New Roman" w:cstheme="minorHAnsi"/>
          <w:sz w:val="20"/>
          <w:szCs w:val="20"/>
        </w:rPr>
        <w:t xml:space="preserve"> </w:t>
      </w:r>
      <w:r w:rsidR="00673E1C" w:rsidRPr="00087F9A">
        <w:rPr>
          <w:rFonts w:eastAsia="Times New Roman" w:cstheme="minorHAnsi"/>
          <w:sz w:val="20"/>
          <w:szCs w:val="20"/>
        </w:rPr>
        <w:t>23</w:t>
      </w:r>
      <w:r w:rsidRPr="00087F9A">
        <w:rPr>
          <w:rFonts w:eastAsia="Times New Roman" w:cstheme="minorHAnsi"/>
          <w:sz w:val="20"/>
          <w:szCs w:val="20"/>
        </w:rPr>
        <w:t>, 2021, Governance Council meeting began.</w:t>
      </w:r>
    </w:p>
    <w:p w14:paraId="7D4DC1DC" w14:textId="2B130757" w:rsidR="004032AB" w:rsidRPr="00087F9A" w:rsidRDefault="004032AB" w:rsidP="00CF5E4B">
      <w:pPr>
        <w:pStyle w:val="ListParagraph"/>
        <w:jc w:val="both"/>
        <w:rPr>
          <w:rFonts w:eastAsia="Times New Roman" w:cstheme="minorHAnsi"/>
          <w:sz w:val="20"/>
          <w:szCs w:val="20"/>
        </w:rPr>
      </w:pPr>
    </w:p>
    <w:p w14:paraId="140D562C" w14:textId="4E633488" w:rsidR="004032AB" w:rsidRPr="00087F9A" w:rsidRDefault="00093C67" w:rsidP="00CF5E4B">
      <w:pPr>
        <w:pStyle w:val="ListParagraph"/>
        <w:jc w:val="both"/>
        <w:rPr>
          <w:rFonts w:eastAsia="Times New Roman" w:cstheme="minorHAnsi"/>
          <w:sz w:val="20"/>
          <w:szCs w:val="20"/>
        </w:rPr>
      </w:pPr>
      <w:r>
        <w:rPr>
          <w:rFonts w:eastAsia="Times New Roman" w:cstheme="minorHAnsi"/>
          <w:sz w:val="20"/>
          <w:szCs w:val="20"/>
        </w:rPr>
        <w:t xml:space="preserve">A vote </w:t>
      </w:r>
      <w:r w:rsidR="004032AB" w:rsidRPr="00087F9A">
        <w:rPr>
          <w:rFonts w:eastAsia="Times New Roman" w:cstheme="minorHAnsi"/>
          <w:sz w:val="20"/>
          <w:szCs w:val="20"/>
        </w:rPr>
        <w:t xml:space="preserve">on the following </w:t>
      </w:r>
      <w:r>
        <w:rPr>
          <w:rFonts w:eastAsia="Times New Roman" w:cstheme="minorHAnsi"/>
          <w:sz w:val="20"/>
          <w:szCs w:val="20"/>
        </w:rPr>
        <w:t>suggested</w:t>
      </w:r>
      <w:r w:rsidR="004032AB" w:rsidRPr="00087F9A">
        <w:rPr>
          <w:rFonts w:eastAsia="Times New Roman" w:cstheme="minorHAnsi"/>
          <w:sz w:val="20"/>
          <w:szCs w:val="20"/>
        </w:rPr>
        <w:t xml:space="preserve"> bylaw</w:t>
      </w:r>
      <w:r w:rsidR="001655FF" w:rsidRPr="00087F9A">
        <w:rPr>
          <w:rFonts w:eastAsia="Times New Roman" w:cstheme="minorHAnsi"/>
          <w:sz w:val="20"/>
          <w:szCs w:val="20"/>
        </w:rPr>
        <w:t xml:space="preserve"> amendment </w:t>
      </w:r>
      <w:r w:rsidR="00673E1C" w:rsidRPr="00087F9A">
        <w:rPr>
          <w:rFonts w:eastAsia="Times New Roman" w:cstheme="minorHAnsi"/>
          <w:sz w:val="20"/>
          <w:szCs w:val="20"/>
        </w:rPr>
        <w:t>was proposed and discussions commenced</w:t>
      </w:r>
      <w:r w:rsidR="004032AB" w:rsidRPr="00087F9A">
        <w:rPr>
          <w:rFonts w:eastAsia="Times New Roman" w:cstheme="minorHAnsi"/>
          <w:sz w:val="20"/>
          <w:szCs w:val="20"/>
        </w:rPr>
        <w:t>:</w:t>
      </w:r>
    </w:p>
    <w:p w14:paraId="1BE05932" w14:textId="77777777" w:rsidR="00FC2FC3" w:rsidRPr="00087F9A" w:rsidRDefault="00FC2FC3" w:rsidP="00CF5E4B">
      <w:pPr>
        <w:pStyle w:val="ListParagraph"/>
        <w:jc w:val="both"/>
        <w:rPr>
          <w:rFonts w:eastAsia="Times New Roman" w:cstheme="minorHAnsi"/>
          <w:sz w:val="20"/>
          <w:szCs w:val="20"/>
        </w:rPr>
      </w:pPr>
    </w:p>
    <w:p w14:paraId="7742CCF8" w14:textId="3897DF7D" w:rsidR="004A0D20" w:rsidRPr="00087F9A" w:rsidRDefault="002A0669" w:rsidP="00CF5E4B">
      <w:pPr>
        <w:ind w:left="360" w:firstLine="720"/>
        <w:jc w:val="both"/>
        <w:rPr>
          <w:rFonts w:asciiTheme="minorHAnsi" w:eastAsia="Calibri" w:hAnsiTheme="minorHAnsi" w:cs="Calibri"/>
          <w:color w:val="000000"/>
          <w:sz w:val="20"/>
          <w:szCs w:val="20"/>
        </w:rPr>
      </w:pPr>
      <w:r w:rsidRPr="00087F9A">
        <w:rPr>
          <w:rFonts w:asciiTheme="minorHAnsi" w:eastAsia="Calibri" w:hAnsiTheme="minorHAnsi" w:cs="Calibri"/>
          <w:color w:val="000000"/>
          <w:sz w:val="20"/>
          <w:szCs w:val="20"/>
        </w:rPr>
        <w:t>1.</w:t>
      </w:r>
      <w:r w:rsidRPr="00087F9A">
        <w:rPr>
          <w:rFonts w:asciiTheme="minorHAnsi" w:eastAsia="Calibri" w:hAnsiTheme="minorHAnsi" w:cs="Calibri"/>
          <w:color w:val="000000"/>
          <w:sz w:val="20"/>
          <w:szCs w:val="20"/>
        </w:rPr>
        <w:tab/>
      </w:r>
      <w:r w:rsidR="00673E1C" w:rsidRPr="00087F9A">
        <w:rPr>
          <w:rFonts w:asciiTheme="minorHAnsi" w:eastAsia="Calibri" w:hAnsiTheme="minorHAnsi" w:cs="Calibri"/>
          <w:color w:val="000000"/>
          <w:sz w:val="20"/>
          <w:szCs w:val="20"/>
        </w:rPr>
        <w:t>Academic Appeals C</w:t>
      </w:r>
      <w:r w:rsidR="004A0D20" w:rsidRPr="00087F9A">
        <w:rPr>
          <w:rFonts w:asciiTheme="minorHAnsi" w:eastAsia="Calibri" w:hAnsiTheme="minorHAnsi" w:cs="Calibri"/>
          <w:color w:val="000000"/>
          <w:sz w:val="20"/>
          <w:szCs w:val="20"/>
        </w:rPr>
        <w:t>o</w:t>
      </w:r>
      <w:r w:rsidR="00673E1C" w:rsidRPr="00087F9A">
        <w:rPr>
          <w:rFonts w:asciiTheme="minorHAnsi" w:eastAsia="Calibri" w:hAnsiTheme="minorHAnsi" w:cs="Calibri"/>
          <w:color w:val="000000"/>
          <w:sz w:val="20"/>
          <w:szCs w:val="20"/>
        </w:rPr>
        <w:t>mmittee</w:t>
      </w:r>
      <w:r w:rsidR="004A0D20" w:rsidRPr="00087F9A">
        <w:rPr>
          <w:rFonts w:asciiTheme="minorHAnsi" w:eastAsia="Calibri" w:hAnsiTheme="minorHAnsi" w:cs="Calibri"/>
          <w:color w:val="000000"/>
          <w:sz w:val="20"/>
          <w:szCs w:val="20"/>
        </w:rPr>
        <w:t xml:space="preserve"> - Section 4.5</w:t>
      </w:r>
    </w:p>
    <w:p w14:paraId="356585F8" w14:textId="12D1407B" w:rsidR="003C5FE7" w:rsidRPr="00087F9A" w:rsidRDefault="003C5FE7" w:rsidP="00CF5E4B">
      <w:pPr>
        <w:ind w:left="360" w:firstLine="720"/>
        <w:jc w:val="both"/>
        <w:rPr>
          <w:rFonts w:asciiTheme="minorHAnsi" w:eastAsia="Calibri" w:hAnsiTheme="minorHAnsi" w:cs="Calibri"/>
          <w:color w:val="000000"/>
          <w:sz w:val="20"/>
          <w:szCs w:val="20"/>
        </w:rPr>
      </w:pPr>
    </w:p>
    <w:p w14:paraId="00A369CE" w14:textId="402C1865" w:rsidR="003C5FE7" w:rsidRPr="00087F9A" w:rsidRDefault="003C5FE7" w:rsidP="00CF5E4B">
      <w:pPr>
        <w:ind w:left="360" w:firstLine="720"/>
        <w:jc w:val="both"/>
        <w:rPr>
          <w:rFonts w:asciiTheme="minorHAnsi" w:eastAsia="Calibri" w:hAnsiTheme="minorHAnsi" w:cs="Calibri"/>
          <w:color w:val="000000"/>
          <w:sz w:val="20"/>
          <w:szCs w:val="20"/>
        </w:rPr>
      </w:pPr>
      <w:r w:rsidRPr="00087F9A">
        <w:rPr>
          <w:rFonts w:asciiTheme="minorHAnsi" w:eastAsia="Calibri" w:hAnsiTheme="minorHAnsi" w:cs="Calibri"/>
          <w:color w:val="000000"/>
          <w:sz w:val="20"/>
          <w:szCs w:val="20"/>
        </w:rPr>
        <w:tab/>
      </w:r>
      <w:r w:rsidRPr="00087F9A">
        <w:rPr>
          <w:rFonts w:asciiTheme="minorHAnsi" w:hAnsiTheme="minorHAnsi"/>
          <w:sz w:val="20"/>
          <w:szCs w:val="20"/>
        </w:rPr>
        <w:t>Duties:</w:t>
      </w:r>
      <w:r w:rsidRPr="00087F9A">
        <w:rPr>
          <w:rFonts w:asciiTheme="minorHAnsi" w:hAnsiTheme="minorHAnsi"/>
          <w:spacing w:val="-5"/>
          <w:sz w:val="20"/>
          <w:szCs w:val="20"/>
        </w:rPr>
        <w:t xml:space="preserve"> </w:t>
      </w:r>
      <w:r w:rsidRPr="00087F9A">
        <w:rPr>
          <w:rFonts w:asciiTheme="minorHAnsi" w:hAnsiTheme="minorHAnsi"/>
          <w:sz w:val="20"/>
          <w:szCs w:val="20"/>
        </w:rPr>
        <w:t>The</w:t>
      </w:r>
      <w:r w:rsidRPr="00087F9A">
        <w:rPr>
          <w:rFonts w:asciiTheme="minorHAnsi" w:hAnsiTheme="minorHAnsi"/>
          <w:spacing w:val="-5"/>
          <w:sz w:val="20"/>
          <w:szCs w:val="20"/>
        </w:rPr>
        <w:t xml:space="preserve"> </w:t>
      </w:r>
      <w:r w:rsidRPr="00087F9A">
        <w:rPr>
          <w:rFonts w:asciiTheme="minorHAnsi" w:hAnsiTheme="minorHAnsi"/>
          <w:sz w:val="20"/>
          <w:szCs w:val="20"/>
        </w:rPr>
        <w:t>Academic</w:t>
      </w:r>
      <w:r w:rsidRPr="00087F9A">
        <w:rPr>
          <w:rFonts w:asciiTheme="minorHAnsi" w:hAnsiTheme="minorHAnsi"/>
          <w:spacing w:val="-6"/>
          <w:sz w:val="20"/>
          <w:szCs w:val="20"/>
        </w:rPr>
        <w:t xml:space="preserve"> </w:t>
      </w:r>
      <w:r w:rsidRPr="00087F9A">
        <w:rPr>
          <w:rFonts w:asciiTheme="minorHAnsi" w:hAnsiTheme="minorHAnsi"/>
          <w:sz w:val="20"/>
          <w:szCs w:val="20"/>
        </w:rPr>
        <w:t>Appeals</w:t>
      </w:r>
      <w:r w:rsidRPr="00087F9A">
        <w:rPr>
          <w:rFonts w:asciiTheme="minorHAnsi" w:hAnsiTheme="minorHAnsi"/>
          <w:spacing w:val="-5"/>
          <w:sz w:val="20"/>
          <w:szCs w:val="20"/>
        </w:rPr>
        <w:t xml:space="preserve"> </w:t>
      </w:r>
      <w:r w:rsidRPr="00087F9A">
        <w:rPr>
          <w:rFonts w:asciiTheme="minorHAnsi" w:hAnsiTheme="minorHAnsi"/>
          <w:sz w:val="20"/>
          <w:szCs w:val="20"/>
        </w:rPr>
        <w:t>Committee</w:t>
      </w:r>
      <w:r w:rsidRPr="00087F9A">
        <w:rPr>
          <w:rFonts w:asciiTheme="minorHAnsi" w:hAnsiTheme="minorHAnsi"/>
          <w:spacing w:val="-5"/>
          <w:sz w:val="20"/>
          <w:szCs w:val="20"/>
        </w:rPr>
        <w:t xml:space="preserve"> </w:t>
      </w:r>
      <w:r w:rsidRPr="00087F9A">
        <w:rPr>
          <w:rFonts w:asciiTheme="minorHAnsi" w:hAnsiTheme="minorHAnsi"/>
          <w:sz w:val="20"/>
          <w:szCs w:val="20"/>
        </w:rPr>
        <w:t>shall</w:t>
      </w:r>
      <w:r w:rsidRPr="00087F9A">
        <w:rPr>
          <w:rFonts w:asciiTheme="minorHAnsi" w:hAnsiTheme="minorHAnsi"/>
          <w:spacing w:val="-5"/>
          <w:sz w:val="20"/>
          <w:szCs w:val="20"/>
        </w:rPr>
        <w:t xml:space="preserve"> </w:t>
      </w:r>
      <w:r w:rsidRPr="00087F9A">
        <w:rPr>
          <w:rFonts w:asciiTheme="minorHAnsi" w:hAnsiTheme="minorHAnsi"/>
          <w:sz w:val="20"/>
          <w:szCs w:val="20"/>
        </w:rPr>
        <w:t>hear</w:t>
      </w:r>
      <w:r w:rsidRPr="00087F9A">
        <w:rPr>
          <w:rFonts w:asciiTheme="minorHAnsi" w:hAnsiTheme="minorHAnsi"/>
          <w:spacing w:val="-6"/>
          <w:sz w:val="20"/>
          <w:szCs w:val="20"/>
        </w:rPr>
        <w:t xml:space="preserve"> </w:t>
      </w:r>
      <w:r w:rsidRPr="00087F9A">
        <w:rPr>
          <w:rFonts w:asciiTheme="minorHAnsi" w:hAnsiTheme="minorHAnsi"/>
          <w:sz w:val="20"/>
          <w:szCs w:val="20"/>
        </w:rPr>
        <w:t>cases</w:t>
      </w:r>
      <w:r w:rsidRPr="00087F9A">
        <w:rPr>
          <w:rFonts w:asciiTheme="minorHAnsi" w:hAnsiTheme="minorHAnsi"/>
          <w:spacing w:val="-5"/>
          <w:sz w:val="20"/>
          <w:szCs w:val="20"/>
        </w:rPr>
        <w:t xml:space="preserve"> </w:t>
      </w:r>
      <w:r w:rsidRPr="00087F9A">
        <w:rPr>
          <w:rFonts w:asciiTheme="minorHAnsi" w:hAnsiTheme="minorHAnsi"/>
          <w:sz w:val="20"/>
          <w:szCs w:val="20"/>
        </w:rPr>
        <w:t>of</w:t>
      </w:r>
      <w:r w:rsidRPr="00087F9A">
        <w:rPr>
          <w:rFonts w:asciiTheme="minorHAnsi" w:hAnsiTheme="minorHAnsi"/>
          <w:spacing w:val="-5"/>
          <w:sz w:val="20"/>
          <w:szCs w:val="20"/>
        </w:rPr>
        <w:t xml:space="preserve"> </w:t>
      </w:r>
      <w:r w:rsidRPr="00087F9A">
        <w:rPr>
          <w:rFonts w:asciiTheme="minorHAnsi" w:hAnsiTheme="minorHAnsi"/>
          <w:sz w:val="20"/>
          <w:szCs w:val="20"/>
        </w:rPr>
        <w:t>student</w:t>
      </w:r>
      <w:r w:rsidRPr="00087F9A">
        <w:rPr>
          <w:rFonts w:asciiTheme="minorHAnsi" w:hAnsiTheme="minorHAnsi"/>
          <w:spacing w:val="-6"/>
          <w:sz w:val="20"/>
          <w:szCs w:val="20"/>
        </w:rPr>
        <w:t xml:space="preserve"> </w:t>
      </w:r>
      <w:r w:rsidRPr="00087F9A">
        <w:rPr>
          <w:rFonts w:asciiTheme="minorHAnsi" w:hAnsiTheme="minorHAnsi"/>
          <w:sz w:val="20"/>
          <w:szCs w:val="20"/>
        </w:rPr>
        <w:t>academic</w:t>
      </w:r>
      <w:r w:rsidRPr="00087F9A">
        <w:rPr>
          <w:rFonts w:asciiTheme="minorHAnsi" w:hAnsiTheme="minorHAnsi"/>
          <w:spacing w:val="-5"/>
          <w:sz w:val="20"/>
          <w:szCs w:val="20"/>
        </w:rPr>
        <w:t xml:space="preserve"> </w:t>
      </w:r>
      <w:r w:rsidRPr="00087F9A">
        <w:rPr>
          <w:rFonts w:asciiTheme="minorHAnsi" w:hAnsiTheme="minorHAnsi"/>
          <w:sz w:val="20"/>
          <w:szCs w:val="20"/>
        </w:rPr>
        <w:t>appeals, including</w:t>
      </w:r>
      <w:r w:rsidRPr="00087F9A">
        <w:rPr>
          <w:rFonts w:asciiTheme="minorHAnsi" w:hAnsiTheme="minorHAnsi"/>
          <w:spacing w:val="-6"/>
          <w:sz w:val="20"/>
          <w:szCs w:val="20"/>
        </w:rPr>
        <w:t xml:space="preserve"> </w:t>
      </w:r>
      <w:r w:rsidRPr="00087F9A">
        <w:rPr>
          <w:rFonts w:asciiTheme="minorHAnsi" w:hAnsiTheme="minorHAnsi"/>
          <w:sz w:val="20"/>
          <w:szCs w:val="20"/>
        </w:rPr>
        <w:t>grade</w:t>
      </w:r>
      <w:r w:rsidRPr="00087F9A">
        <w:rPr>
          <w:rFonts w:asciiTheme="minorHAnsi" w:hAnsiTheme="minorHAnsi"/>
          <w:spacing w:val="-6"/>
          <w:sz w:val="20"/>
          <w:szCs w:val="20"/>
        </w:rPr>
        <w:t xml:space="preserve"> </w:t>
      </w:r>
      <w:r w:rsidRPr="00087F9A">
        <w:rPr>
          <w:rFonts w:asciiTheme="minorHAnsi" w:hAnsiTheme="minorHAnsi"/>
          <w:spacing w:val="-6"/>
          <w:sz w:val="20"/>
          <w:szCs w:val="20"/>
        </w:rPr>
        <w:tab/>
      </w:r>
      <w:r w:rsidRPr="00087F9A">
        <w:rPr>
          <w:rFonts w:asciiTheme="minorHAnsi" w:hAnsiTheme="minorHAnsi"/>
          <w:spacing w:val="-6"/>
          <w:sz w:val="20"/>
          <w:szCs w:val="20"/>
        </w:rPr>
        <w:tab/>
      </w:r>
      <w:r w:rsidRPr="00087F9A">
        <w:rPr>
          <w:rFonts w:asciiTheme="minorHAnsi" w:hAnsiTheme="minorHAnsi"/>
          <w:sz w:val="20"/>
          <w:szCs w:val="20"/>
        </w:rPr>
        <w:t>appeals</w:t>
      </w:r>
      <w:r w:rsidRPr="00087F9A">
        <w:rPr>
          <w:rFonts w:asciiTheme="minorHAnsi" w:hAnsiTheme="minorHAnsi"/>
          <w:spacing w:val="-6"/>
          <w:sz w:val="20"/>
          <w:szCs w:val="20"/>
        </w:rPr>
        <w:t xml:space="preserve"> </w:t>
      </w:r>
      <w:r w:rsidRPr="00087F9A">
        <w:rPr>
          <w:rFonts w:asciiTheme="minorHAnsi" w:hAnsiTheme="minorHAnsi"/>
          <w:sz w:val="20"/>
          <w:szCs w:val="20"/>
        </w:rPr>
        <w:t>and program</w:t>
      </w:r>
      <w:r w:rsidRPr="00087F9A">
        <w:rPr>
          <w:rFonts w:asciiTheme="minorHAnsi" w:hAnsiTheme="minorHAnsi"/>
          <w:spacing w:val="-5"/>
          <w:sz w:val="20"/>
          <w:szCs w:val="20"/>
        </w:rPr>
        <w:t xml:space="preserve"> </w:t>
      </w:r>
      <w:r w:rsidRPr="00087F9A">
        <w:rPr>
          <w:rFonts w:asciiTheme="minorHAnsi" w:hAnsiTheme="minorHAnsi"/>
          <w:sz w:val="20"/>
          <w:szCs w:val="20"/>
        </w:rPr>
        <w:t>dismissal,</w:t>
      </w:r>
      <w:r w:rsidRPr="00087F9A">
        <w:rPr>
          <w:rFonts w:asciiTheme="minorHAnsi" w:hAnsiTheme="minorHAnsi"/>
          <w:spacing w:val="-5"/>
          <w:sz w:val="20"/>
          <w:szCs w:val="20"/>
        </w:rPr>
        <w:t xml:space="preserve"> </w:t>
      </w:r>
      <w:r w:rsidRPr="00087F9A">
        <w:rPr>
          <w:rFonts w:asciiTheme="minorHAnsi" w:hAnsiTheme="minorHAnsi"/>
          <w:sz w:val="20"/>
          <w:szCs w:val="20"/>
        </w:rPr>
        <w:t>gather</w:t>
      </w:r>
      <w:r w:rsidRPr="00087F9A">
        <w:rPr>
          <w:rFonts w:asciiTheme="minorHAnsi" w:hAnsiTheme="minorHAnsi"/>
          <w:spacing w:val="-4"/>
          <w:sz w:val="20"/>
          <w:szCs w:val="20"/>
        </w:rPr>
        <w:t xml:space="preserve"> </w:t>
      </w:r>
      <w:r w:rsidRPr="00087F9A">
        <w:rPr>
          <w:rFonts w:asciiTheme="minorHAnsi" w:hAnsiTheme="minorHAnsi"/>
          <w:sz w:val="20"/>
          <w:szCs w:val="20"/>
        </w:rPr>
        <w:t>additional</w:t>
      </w:r>
      <w:r w:rsidRPr="00087F9A">
        <w:rPr>
          <w:rFonts w:asciiTheme="minorHAnsi" w:hAnsiTheme="minorHAnsi"/>
          <w:spacing w:val="-5"/>
          <w:sz w:val="20"/>
          <w:szCs w:val="20"/>
        </w:rPr>
        <w:t xml:space="preserve"> </w:t>
      </w:r>
      <w:r w:rsidRPr="00087F9A">
        <w:rPr>
          <w:rFonts w:asciiTheme="minorHAnsi" w:hAnsiTheme="minorHAnsi"/>
          <w:sz w:val="20"/>
          <w:szCs w:val="20"/>
        </w:rPr>
        <w:t>evidence</w:t>
      </w:r>
      <w:r w:rsidRPr="00087F9A">
        <w:rPr>
          <w:rFonts w:asciiTheme="minorHAnsi" w:hAnsiTheme="minorHAnsi"/>
          <w:spacing w:val="-4"/>
          <w:sz w:val="20"/>
          <w:szCs w:val="20"/>
        </w:rPr>
        <w:t xml:space="preserve"> </w:t>
      </w:r>
      <w:r w:rsidRPr="00087F9A">
        <w:rPr>
          <w:rFonts w:asciiTheme="minorHAnsi" w:hAnsiTheme="minorHAnsi"/>
          <w:sz w:val="20"/>
          <w:szCs w:val="20"/>
        </w:rPr>
        <w:t>when</w:t>
      </w:r>
      <w:r w:rsidRPr="00087F9A">
        <w:rPr>
          <w:rFonts w:asciiTheme="minorHAnsi" w:hAnsiTheme="minorHAnsi"/>
          <w:spacing w:val="-5"/>
          <w:sz w:val="20"/>
          <w:szCs w:val="20"/>
        </w:rPr>
        <w:t xml:space="preserve"> </w:t>
      </w:r>
      <w:r w:rsidRPr="00087F9A">
        <w:rPr>
          <w:rFonts w:asciiTheme="minorHAnsi" w:hAnsiTheme="minorHAnsi"/>
          <w:sz w:val="20"/>
          <w:szCs w:val="20"/>
        </w:rPr>
        <w:t>needed,</w:t>
      </w:r>
      <w:r w:rsidRPr="00087F9A">
        <w:rPr>
          <w:rFonts w:asciiTheme="minorHAnsi" w:hAnsiTheme="minorHAnsi"/>
          <w:spacing w:val="-5"/>
          <w:sz w:val="20"/>
          <w:szCs w:val="20"/>
        </w:rPr>
        <w:t xml:space="preserve"> </w:t>
      </w:r>
      <w:r w:rsidRPr="00087F9A">
        <w:rPr>
          <w:rFonts w:asciiTheme="minorHAnsi" w:hAnsiTheme="minorHAnsi"/>
          <w:sz w:val="20"/>
          <w:szCs w:val="20"/>
        </w:rPr>
        <w:t>and</w:t>
      </w:r>
      <w:r w:rsidRPr="00087F9A">
        <w:rPr>
          <w:rFonts w:asciiTheme="minorHAnsi" w:hAnsiTheme="minorHAnsi"/>
          <w:spacing w:val="-4"/>
          <w:sz w:val="20"/>
          <w:szCs w:val="20"/>
        </w:rPr>
        <w:t xml:space="preserve"> </w:t>
      </w:r>
      <w:r w:rsidRPr="00087F9A">
        <w:rPr>
          <w:rFonts w:asciiTheme="minorHAnsi" w:hAnsiTheme="minorHAnsi"/>
          <w:sz w:val="20"/>
          <w:szCs w:val="20"/>
        </w:rPr>
        <w:t>render</w:t>
      </w:r>
      <w:r w:rsidRPr="00087F9A">
        <w:rPr>
          <w:rFonts w:asciiTheme="minorHAnsi" w:hAnsiTheme="minorHAnsi"/>
          <w:spacing w:val="-5"/>
          <w:sz w:val="20"/>
          <w:szCs w:val="20"/>
        </w:rPr>
        <w:t xml:space="preserve"> </w:t>
      </w:r>
      <w:r w:rsidRPr="00087F9A">
        <w:rPr>
          <w:rFonts w:asciiTheme="minorHAnsi" w:hAnsiTheme="minorHAnsi"/>
          <w:sz w:val="20"/>
          <w:szCs w:val="20"/>
        </w:rPr>
        <w:t>a</w:t>
      </w:r>
      <w:r w:rsidRPr="00087F9A">
        <w:rPr>
          <w:rFonts w:asciiTheme="minorHAnsi" w:hAnsiTheme="minorHAnsi"/>
          <w:spacing w:val="-4"/>
          <w:sz w:val="20"/>
          <w:szCs w:val="20"/>
        </w:rPr>
        <w:t xml:space="preserve"> </w:t>
      </w:r>
      <w:r w:rsidRPr="00087F9A">
        <w:rPr>
          <w:rFonts w:asciiTheme="minorHAnsi" w:hAnsiTheme="minorHAnsi"/>
          <w:sz w:val="20"/>
          <w:szCs w:val="20"/>
        </w:rPr>
        <w:t>final</w:t>
      </w:r>
      <w:r w:rsidRPr="00087F9A">
        <w:rPr>
          <w:rFonts w:asciiTheme="minorHAnsi" w:hAnsiTheme="minorHAnsi"/>
          <w:spacing w:val="-5"/>
          <w:sz w:val="20"/>
          <w:szCs w:val="20"/>
        </w:rPr>
        <w:t xml:space="preserve"> </w:t>
      </w:r>
      <w:r w:rsidRPr="00087F9A">
        <w:rPr>
          <w:rFonts w:asciiTheme="minorHAnsi" w:hAnsiTheme="minorHAnsi"/>
          <w:sz w:val="20"/>
          <w:szCs w:val="20"/>
        </w:rPr>
        <w:t>decision</w:t>
      </w:r>
      <w:r w:rsidRPr="00087F9A">
        <w:rPr>
          <w:rFonts w:asciiTheme="minorHAnsi" w:hAnsiTheme="minorHAnsi"/>
          <w:spacing w:val="-5"/>
          <w:sz w:val="20"/>
          <w:szCs w:val="20"/>
        </w:rPr>
        <w:t xml:space="preserve"> </w:t>
      </w:r>
      <w:r w:rsidRPr="00087F9A">
        <w:rPr>
          <w:rFonts w:asciiTheme="minorHAnsi" w:hAnsiTheme="minorHAnsi"/>
          <w:sz w:val="20"/>
          <w:szCs w:val="20"/>
        </w:rPr>
        <w:t>on</w:t>
      </w:r>
      <w:r w:rsidRPr="00087F9A">
        <w:rPr>
          <w:rFonts w:asciiTheme="minorHAnsi" w:hAnsiTheme="minorHAnsi"/>
          <w:spacing w:val="-4"/>
          <w:sz w:val="20"/>
          <w:szCs w:val="20"/>
        </w:rPr>
        <w:t xml:space="preserve"> </w:t>
      </w:r>
      <w:r w:rsidRPr="00087F9A">
        <w:rPr>
          <w:rFonts w:asciiTheme="minorHAnsi" w:hAnsiTheme="minorHAnsi"/>
          <w:sz w:val="20"/>
          <w:szCs w:val="20"/>
        </w:rPr>
        <w:t>the</w:t>
      </w:r>
      <w:r w:rsidRPr="00087F9A">
        <w:rPr>
          <w:rFonts w:asciiTheme="minorHAnsi" w:hAnsiTheme="minorHAnsi"/>
          <w:spacing w:val="-5"/>
          <w:sz w:val="20"/>
          <w:szCs w:val="20"/>
        </w:rPr>
        <w:t xml:space="preserve"> </w:t>
      </w:r>
      <w:r w:rsidRPr="00087F9A">
        <w:rPr>
          <w:rFonts w:asciiTheme="minorHAnsi" w:hAnsiTheme="minorHAnsi"/>
          <w:spacing w:val="-5"/>
          <w:sz w:val="20"/>
          <w:szCs w:val="20"/>
        </w:rPr>
        <w:tab/>
      </w:r>
      <w:r w:rsidRPr="00087F9A">
        <w:rPr>
          <w:rFonts w:asciiTheme="minorHAnsi" w:hAnsiTheme="minorHAnsi"/>
          <w:spacing w:val="-5"/>
          <w:sz w:val="20"/>
          <w:szCs w:val="20"/>
        </w:rPr>
        <w:tab/>
      </w:r>
      <w:r w:rsidRPr="00087F9A">
        <w:rPr>
          <w:rFonts w:asciiTheme="minorHAnsi" w:hAnsiTheme="minorHAnsi"/>
          <w:sz w:val="20"/>
          <w:szCs w:val="20"/>
        </w:rPr>
        <w:t>appeal. The Academic Appeals Committee oversees training of students and faculty on academic integrity.</w:t>
      </w:r>
    </w:p>
    <w:p w14:paraId="14541D8A" w14:textId="528C4955" w:rsidR="004A0D20" w:rsidRPr="00087F9A" w:rsidRDefault="004A0D20" w:rsidP="004A0D20">
      <w:pPr>
        <w:pStyle w:val="BodyText"/>
        <w:spacing w:line="242" w:lineRule="auto"/>
        <w:rPr>
          <w:sz w:val="20"/>
        </w:rPr>
      </w:pPr>
      <w:r w:rsidRPr="00087F9A">
        <w:rPr>
          <w:rFonts w:eastAsia="Calibri" w:cs="Calibri"/>
          <w:color w:val="000000"/>
          <w:sz w:val="20"/>
        </w:rPr>
        <w:tab/>
      </w:r>
      <w:r w:rsidRPr="00087F9A">
        <w:rPr>
          <w:sz w:val="20"/>
        </w:rPr>
        <w:t xml:space="preserve">The Academic Integrity Subcommittee, a subcommittee of the Academic Appeals Committee, </w:t>
      </w:r>
      <w:r w:rsidRPr="00087F9A">
        <w:rPr>
          <w:sz w:val="20"/>
        </w:rPr>
        <w:tab/>
      </w:r>
      <w:r w:rsidRPr="00087F9A">
        <w:rPr>
          <w:sz w:val="20"/>
        </w:rPr>
        <w:tab/>
      </w:r>
      <w:r w:rsidRPr="00087F9A">
        <w:rPr>
          <w:sz w:val="20"/>
        </w:rPr>
        <w:tab/>
      </w:r>
      <w:r w:rsidRPr="00087F9A">
        <w:rPr>
          <w:sz w:val="20"/>
        </w:rPr>
        <w:tab/>
        <w:t>composed by the five members as described above and established</w:t>
      </w:r>
      <w:r w:rsidRPr="00087F9A">
        <w:rPr>
          <w:spacing w:val="-4"/>
          <w:sz w:val="20"/>
        </w:rPr>
        <w:t xml:space="preserve"> </w:t>
      </w:r>
      <w:r w:rsidRPr="00087F9A">
        <w:rPr>
          <w:sz w:val="20"/>
        </w:rPr>
        <w:t>under</w:t>
      </w:r>
      <w:r w:rsidRPr="00087F9A">
        <w:rPr>
          <w:spacing w:val="-3"/>
          <w:sz w:val="20"/>
        </w:rPr>
        <w:t xml:space="preserve"> </w:t>
      </w:r>
      <w:r w:rsidRPr="00087F9A">
        <w:rPr>
          <w:sz w:val="20"/>
        </w:rPr>
        <w:t>Section</w:t>
      </w:r>
      <w:r w:rsidRPr="00087F9A">
        <w:rPr>
          <w:spacing w:val="-4"/>
          <w:sz w:val="20"/>
        </w:rPr>
        <w:t xml:space="preserve"> </w:t>
      </w:r>
      <w:r w:rsidRPr="00087F9A">
        <w:rPr>
          <w:sz w:val="20"/>
        </w:rPr>
        <w:t>15</w:t>
      </w:r>
      <w:r w:rsidRPr="00087F9A">
        <w:rPr>
          <w:spacing w:val="-3"/>
          <w:sz w:val="20"/>
        </w:rPr>
        <w:t xml:space="preserve"> </w:t>
      </w:r>
      <w:r w:rsidRPr="00087F9A">
        <w:rPr>
          <w:sz w:val="20"/>
        </w:rPr>
        <w:t>of</w:t>
      </w:r>
      <w:r w:rsidRPr="00087F9A">
        <w:rPr>
          <w:spacing w:val="-4"/>
          <w:sz w:val="20"/>
        </w:rPr>
        <w:t xml:space="preserve"> </w:t>
      </w:r>
      <w:r w:rsidRPr="00087F9A">
        <w:rPr>
          <w:sz w:val="20"/>
        </w:rPr>
        <w:t>the</w:t>
      </w:r>
      <w:r w:rsidRPr="00087F9A">
        <w:rPr>
          <w:spacing w:val="-3"/>
          <w:sz w:val="20"/>
        </w:rPr>
        <w:t xml:space="preserve"> </w:t>
      </w:r>
      <w:r w:rsidRPr="00087F9A">
        <w:rPr>
          <w:spacing w:val="-3"/>
          <w:sz w:val="20"/>
        </w:rPr>
        <w:tab/>
      </w:r>
      <w:r w:rsidRPr="00087F9A">
        <w:rPr>
          <w:spacing w:val="-3"/>
          <w:sz w:val="20"/>
        </w:rPr>
        <w:tab/>
      </w:r>
      <w:r w:rsidRPr="00087F9A">
        <w:rPr>
          <w:spacing w:val="-3"/>
          <w:sz w:val="20"/>
        </w:rPr>
        <w:tab/>
      </w:r>
      <w:r w:rsidRPr="00087F9A">
        <w:rPr>
          <w:spacing w:val="-3"/>
          <w:sz w:val="20"/>
        </w:rPr>
        <w:tab/>
      </w:r>
      <w:r w:rsidRPr="00087F9A">
        <w:rPr>
          <w:sz w:val="20"/>
        </w:rPr>
        <w:t>CUNY</w:t>
      </w:r>
      <w:r w:rsidRPr="00087F9A">
        <w:rPr>
          <w:spacing w:val="-4"/>
          <w:sz w:val="20"/>
        </w:rPr>
        <w:t xml:space="preserve"> </w:t>
      </w:r>
      <w:r w:rsidRPr="00087F9A">
        <w:rPr>
          <w:sz w:val="20"/>
        </w:rPr>
        <w:t>Board</w:t>
      </w:r>
      <w:r w:rsidRPr="00087F9A">
        <w:rPr>
          <w:spacing w:val="-3"/>
          <w:sz w:val="20"/>
        </w:rPr>
        <w:t xml:space="preserve"> </w:t>
      </w:r>
      <w:r w:rsidRPr="00087F9A">
        <w:rPr>
          <w:sz w:val="20"/>
        </w:rPr>
        <w:t>of</w:t>
      </w:r>
      <w:r w:rsidRPr="00087F9A">
        <w:rPr>
          <w:spacing w:val="-4"/>
          <w:sz w:val="20"/>
        </w:rPr>
        <w:t xml:space="preserve"> </w:t>
      </w:r>
      <w:r w:rsidRPr="00087F9A">
        <w:rPr>
          <w:sz w:val="20"/>
        </w:rPr>
        <w:t>Trustees</w:t>
      </w:r>
      <w:r w:rsidRPr="00087F9A">
        <w:rPr>
          <w:spacing w:val="-3"/>
          <w:sz w:val="20"/>
        </w:rPr>
        <w:t xml:space="preserve"> </w:t>
      </w:r>
      <w:r w:rsidRPr="00087F9A">
        <w:rPr>
          <w:sz w:val="20"/>
        </w:rPr>
        <w:t xml:space="preserve">bylaws, shall hear cases of student appeals of academic integrity </w:t>
      </w:r>
      <w:r w:rsidRPr="00087F9A">
        <w:rPr>
          <w:sz w:val="20"/>
        </w:rPr>
        <w:tab/>
      </w:r>
      <w:r w:rsidRPr="00087F9A">
        <w:rPr>
          <w:sz w:val="20"/>
        </w:rPr>
        <w:tab/>
      </w:r>
      <w:r w:rsidRPr="00087F9A">
        <w:rPr>
          <w:sz w:val="20"/>
        </w:rPr>
        <w:tab/>
      </w:r>
      <w:r w:rsidRPr="00087F9A">
        <w:rPr>
          <w:sz w:val="20"/>
        </w:rPr>
        <w:tab/>
        <w:t xml:space="preserve">infractions for which the Academic Integrity Officer determined that only academic sanctions </w:t>
      </w:r>
      <w:r w:rsidRPr="00087F9A">
        <w:rPr>
          <w:sz w:val="20"/>
        </w:rPr>
        <w:tab/>
      </w:r>
      <w:r w:rsidRPr="00087F9A">
        <w:rPr>
          <w:sz w:val="20"/>
        </w:rPr>
        <w:tab/>
      </w:r>
      <w:r w:rsidRPr="00087F9A">
        <w:rPr>
          <w:sz w:val="20"/>
        </w:rPr>
        <w:tab/>
        <w:t xml:space="preserve">may be applicable. </w:t>
      </w:r>
    </w:p>
    <w:p w14:paraId="7CD3A03F" w14:textId="00B33CD5" w:rsidR="004A0D20" w:rsidRPr="00087F9A" w:rsidRDefault="004A0D20" w:rsidP="004A0D20">
      <w:pPr>
        <w:pStyle w:val="BodyText"/>
        <w:spacing w:line="242" w:lineRule="auto"/>
        <w:rPr>
          <w:sz w:val="20"/>
        </w:rPr>
      </w:pPr>
      <w:r w:rsidRPr="00087F9A">
        <w:rPr>
          <w:sz w:val="20"/>
        </w:rPr>
        <w:t xml:space="preserve">In discussing the amendment, faculty </w:t>
      </w:r>
      <w:r w:rsidR="00AA7B15" w:rsidRPr="00087F9A">
        <w:rPr>
          <w:sz w:val="20"/>
        </w:rPr>
        <w:t xml:space="preserve">member </w:t>
      </w:r>
      <w:r w:rsidRPr="00087F9A">
        <w:rPr>
          <w:sz w:val="20"/>
        </w:rPr>
        <w:t xml:space="preserve">raised </w:t>
      </w:r>
      <w:r w:rsidR="003029B7" w:rsidRPr="00087F9A">
        <w:rPr>
          <w:sz w:val="20"/>
        </w:rPr>
        <w:t>questions</w:t>
      </w:r>
      <w:r w:rsidR="00AA7B15" w:rsidRPr="00087F9A">
        <w:rPr>
          <w:sz w:val="20"/>
        </w:rPr>
        <w:t>/concerns</w:t>
      </w:r>
      <w:r w:rsidR="003029B7" w:rsidRPr="00087F9A">
        <w:rPr>
          <w:sz w:val="20"/>
        </w:rPr>
        <w:t>:</w:t>
      </w:r>
    </w:p>
    <w:p w14:paraId="7E283966" w14:textId="5A80A80C" w:rsidR="003029B7" w:rsidRPr="00087F9A" w:rsidRDefault="003029B7" w:rsidP="00AA7B15">
      <w:pPr>
        <w:pStyle w:val="BodyText"/>
        <w:numPr>
          <w:ilvl w:val="0"/>
          <w:numId w:val="26"/>
        </w:numPr>
        <w:spacing w:before="0" w:line="242" w:lineRule="auto"/>
        <w:rPr>
          <w:sz w:val="20"/>
        </w:rPr>
      </w:pPr>
      <w:r w:rsidRPr="00087F9A">
        <w:rPr>
          <w:sz w:val="20"/>
        </w:rPr>
        <w:t>Mary Schooling brought up the context of the academic appeal, and the need for clarification.</w:t>
      </w:r>
    </w:p>
    <w:p w14:paraId="14BBCA73" w14:textId="5D2FDD41" w:rsidR="003029B7" w:rsidRPr="00087F9A" w:rsidRDefault="003029B7" w:rsidP="00AA7B15">
      <w:pPr>
        <w:pStyle w:val="BodyText"/>
        <w:numPr>
          <w:ilvl w:val="0"/>
          <w:numId w:val="26"/>
        </w:numPr>
        <w:spacing w:before="0" w:line="242" w:lineRule="auto"/>
        <w:rPr>
          <w:sz w:val="20"/>
        </w:rPr>
      </w:pPr>
      <w:r w:rsidRPr="00087F9A">
        <w:rPr>
          <w:sz w:val="20"/>
        </w:rPr>
        <w:t xml:space="preserve">Nick Freudenberg suggested that the integrity of the </w:t>
      </w:r>
      <w:r w:rsidR="00AA7B15" w:rsidRPr="00087F9A">
        <w:rPr>
          <w:sz w:val="20"/>
        </w:rPr>
        <w:t>appeal should be separate from the grading, and should be removed/changed to the Student Academic Appeals Committee</w:t>
      </w:r>
      <w:r w:rsidR="00A04CB5" w:rsidRPr="00087F9A">
        <w:rPr>
          <w:sz w:val="20"/>
        </w:rPr>
        <w:t>, and the language is directed towards students not faculty.</w:t>
      </w:r>
    </w:p>
    <w:p w14:paraId="13840C71" w14:textId="0995943B" w:rsidR="00A04CB5" w:rsidRPr="00087F9A" w:rsidRDefault="00A04CB5" w:rsidP="00114523">
      <w:pPr>
        <w:pStyle w:val="BodyText"/>
        <w:numPr>
          <w:ilvl w:val="0"/>
          <w:numId w:val="26"/>
        </w:numPr>
        <w:spacing w:before="0" w:line="242" w:lineRule="auto"/>
        <w:jc w:val="both"/>
        <w:rPr>
          <w:b/>
          <w:bCs/>
          <w:sz w:val="20"/>
        </w:rPr>
      </w:pPr>
      <w:r w:rsidRPr="00087F9A">
        <w:rPr>
          <w:sz w:val="20"/>
        </w:rPr>
        <w:t>Mary Schooling, Nick Freudenberg and Ilias Kavouras</w:t>
      </w:r>
      <w:r w:rsidRPr="00087F9A">
        <w:rPr>
          <w:rFonts w:eastAsia="Calibri" w:cs="Calibri"/>
          <w:color w:val="000000"/>
          <w:sz w:val="20"/>
        </w:rPr>
        <w:t xml:space="preserve"> all agreed that adding the phrase/title "student academic integrity" made the paragraph cleared</w:t>
      </w:r>
      <w:r w:rsidRPr="00087F9A">
        <w:rPr>
          <w:b/>
          <w:bCs/>
          <w:sz w:val="20"/>
        </w:rPr>
        <w:t>.</w:t>
      </w:r>
    </w:p>
    <w:p w14:paraId="4A64635D" w14:textId="31D3C0C0" w:rsidR="00973459" w:rsidRPr="00087F9A" w:rsidRDefault="00973459" w:rsidP="00114523">
      <w:pPr>
        <w:pStyle w:val="BodyText"/>
        <w:numPr>
          <w:ilvl w:val="0"/>
          <w:numId w:val="26"/>
        </w:numPr>
        <w:spacing w:before="0" w:line="242" w:lineRule="auto"/>
        <w:jc w:val="both"/>
        <w:rPr>
          <w:sz w:val="20"/>
        </w:rPr>
      </w:pPr>
      <w:r w:rsidRPr="00087F9A">
        <w:rPr>
          <w:sz w:val="20"/>
        </w:rPr>
        <w:t>Dean</w:t>
      </w:r>
      <w:r w:rsidR="00510B1D" w:rsidRPr="00087F9A">
        <w:rPr>
          <w:sz w:val="20"/>
        </w:rPr>
        <w:t xml:space="preserve"> El-Mohandes</w:t>
      </w:r>
      <w:r w:rsidRPr="00087F9A">
        <w:rPr>
          <w:sz w:val="20"/>
        </w:rPr>
        <w:t xml:space="preserve"> added the he wanted clarification of the clause, to encompass both faculty and alumni, pursued in greater depth with Legal Counsel for a greater understanding </w:t>
      </w:r>
      <w:r w:rsidR="00510B1D" w:rsidRPr="00087F9A">
        <w:rPr>
          <w:sz w:val="20"/>
        </w:rPr>
        <w:t xml:space="preserve">on </w:t>
      </w:r>
      <w:r w:rsidRPr="00087F9A">
        <w:rPr>
          <w:sz w:val="20"/>
        </w:rPr>
        <w:t>how it relates to the integrity issue.</w:t>
      </w:r>
    </w:p>
    <w:p w14:paraId="38770818" w14:textId="73949BC3" w:rsidR="004A0D20" w:rsidRPr="00087F9A" w:rsidRDefault="00973459" w:rsidP="004A0D20">
      <w:pPr>
        <w:pStyle w:val="NormalWeb"/>
        <w:jc w:val="both"/>
        <w:rPr>
          <w:rFonts w:asciiTheme="minorHAnsi" w:eastAsia="Calibri" w:hAnsiTheme="minorHAnsi" w:cs="Calibri"/>
          <w:color w:val="000000"/>
          <w:sz w:val="20"/>
          <w:szCs w:val="20"/>
        </w:rPr>
      </w:pPr>
      <w:r w:rsidRPr="00087F9A">
        <w:rPr>
          <w:rFonts w:asciiTheme="minorHAnsi" w:eastAsia="Calibri" w:hAnsiTheme="minorHAnsi" w:cs="Calibri"/>
          <w:color w:val="000000"/>
          <w:sz w:val="20"/>
          <w:szCs w:val="20"/>
        </w:rPr>
        <w:tab/>
        <w:t>Glen made not</w:t>
      </w:r>
      <w:r w:rsidR="00510B1D" w:rsidRPr="00087F9A">
        <w:rPr>
          <w:rFonts w:asciiTheme="minorHAnsi" w:eastAsia="Calibri" w:hAnsiTheme="minorHAnsi" w:cs="Calibri"/>
          <w:color w:val="000000"/>
          <w:sz w:val="20"/>
          <w:szCs w:val="20"/>
        </w:rPr>
        <w:t>e</w:t>
      </w:r>
      <w:r w:rsidRPr="00087F9A">
        <w:rPr>
          <w:rFonts w:asciiTheme="minorHAnsi" w:eastAsia="Calibri" w:hAnsiTheme="minorHAnsi" w:cs="Calibri"/>
          <w:color w:val="000000"/>
          <w:sz w:val="20"/>
          <w:szCs w:val="20"/>
        </w:rPr>
        <w:t xml:space="preserve"> to bring these issue up to </w:t>
      </w:r>
      <w:r w:rsidR="00093C67">
        <w:rPr>
          <w:rFonts w:asciiTheme="minorHAnsi" w:eastAsia="Calibri" w:hAnsiTheme="minorHAnsi" w:cs="Calibri"/>
          <w:color w:val="000000"/>
          <w:sz w:val="20"/>
          <w:szCs w:val="20"/>
        </w:rPr>
        <w:t xml:space="preserve">Legal Counsel, </w:t>
      </w:r>
      <w:r w:rsidRPr="00087F9A">
        <w:rPr>
          <w:rFonts w:asciiTheme="minorHAnsi" w:eastAsia="Calibri" w:hAnsiTheme="minorHAnsi" w:cs="Calibri"/>
          <w:color w:val="000000"/>
          <w:sz w:val="20"/>
          <w:szCs w:val="20"/>
        </w:rPr>
        <w:t>Pat Stein.</w:t>
      </w:r>
    </w:p>
    <w:p w14:paraId="6FAD4527" w14:textId="436A8272" w:rsidR="00973459" w:rsidRPr="00087F9A" w:rsidRDefault="00973459" w:rsidP="004A0D20">
      <w:pPr>
        <w:pStyle w:val="NormalWeb"/>
        <w:jc w:val="both"/>
        <w:rPr>
          <w:rFonts w:asciiTheme="minorHAnsi" w:eastAsia="Calibri" w:hAnsiTheme="minorHAnsi" w:cs="Calibri"/>
          <w:color w:val="000000"/>
          <w:sz w:val="20"/>
          <w:szCs w:val="20"/>
        </w:rPr>
      </w:pPr>
      <w:r w:rsidRPr="00087F9A">
        <w:rPr>
          <w:rFonts w:asciiTheme="minorHAnsi" w:eastAsia="Calibri" w:hAnsiTheme="minorHAnsi" w:cs="Calibri"/>
          <w:color w:val="000000"/>
          <w:sz w:val="20"/>
          <w:szCs w:val="20"/>
        </w:rPr>
        <w:tab/>
        <w:t xml:space="preserve">A vote was put forth </w:t>
      </w:r>
      <w:r w:rsidR="003C5FE7" w:rsidRPr="00087F9A">
        <w:rPr>
          <w:rFonts w:asciiTheme="minorHAnsi" w:eastAsia="Calibri" w:hAnsiTheme="minorHAnsi" w:cs="Calibri"/>
          <w:color w:val="000000"/>
          <w:sz w:val="20"/>
          <w:szCs w:val="20"/>
        </w:rPr>
        <w:t>to adopted the appendix, and the voted achieved the quorum required for adoption.</w:t>
      </w:r>
    </w:p>
    <w:p w14:paraId="57C83F1B" w14:textId="6AEF60E0" w:rsidR="002A0669" w:rsidRPr="00087F9A" w:rsidRDefault="002A0669" w:rsidP="004A0D20">
      <w:pPr>
        <w:pStyle w:val="NormalWeb"/>
        <w:spacing w:before="0" w:beforeAutospacing="0" w:after="0" w:afterAutospacing="0"/>
        <w:jc w:val="both"/>
        <w:rPr>
          <w:rFonts w:asciiTheme="minorHAnsi" w:eastAsia="Calibri" w:hAnsiTheme="minorHAnsi" w:cs="Calibri"/>
          <w:color w:val="000000"/>
          <w:sz w:val="20"/>
          <w:szCs w:val="20"/>
        </w:rPr>
      </w:pPr>
      <w:r w:rsidRPr="00087F9A">
        <w:rPr>
          <w:rFonts w:asciiTheme="minorHAnsi" w:eastAsia="Calibri" w:hAnsiTheme="minorHAnsi" w:cs="Calibri"/>
          <w:color w:val="000000"/>
          <w:sz w:val="20"/>
          <w:szCs w:val="20"/>
        </w:rPr>
        <w:tab/>
      </w:r>
      <w:r w:rsidR="009A44F7" w:rsidRPr="00087F9A">
        <w:rPr>
          <w:rFonts w:asciiTheme="minorHAnsi" w:eastAsia="Calibri" w:hAnsiTheme="minorHAnsi" w:cs="Calibri"/>
          <w:color w:val="000000"/>
          <w:sz w:val="20"/>
          <w:szCs w:val="20"/>
        </w:rPr>
        <w:t xml:space="preserve">Paulo Lellis, was given the opportunity to provide an update on the Governance Council Committee Matrix </w:t>
      </w:r>
      <w:r w:rsidR="003B43B4" w:rsidRPr="00087F9A">
        <w:rPr>
          <w:rFonts w:asciiTheme="minorHAnsi" w:eastAsia="Calibri" w:hAnsiTheme="minorHAnsi" w:cs="Calibri"/>
          <w:color w:val="000000"/>
          <w:sz w:val="20"/>
          <w:szCs w:val="20"/>
        </w:rPr>
        <w:t>(GCCM)</w:t>
      </w:r>
      <w:r w:rsidR="009A44F7" w:rsidRPr="00087F9A">
        <w:rPr>
          <w:rFonts w:asciiTheme="minorHAnsi" w:eastAsia="Calibri" w:hAnsiTheme="minorHAnsi" w:cs="Calibri"/>
          <w:color w:val="000000"/>
          <w:sz w:val="20"/>
          <w:szCs w:val="20"/>
        </w:rPr>
        <w:tab/>
        <w:t>document.</w:t>
      </w:r>
    </w:p>
    <w:p w14:paraId="3059831D" w14:textId="7507B105" w:rsidR="009A44F7" w:rsidRPr="00087F9A" w:rsidRDefault="009A44F7" w:rsidP="004A0D20">
      <w:pPr>
        <w:pStyle w:val="NormalWeb"/>
        <w:spacing w:before="0" w:beforeAutospacing="0" w:after="0" w:afterAutospacing="0"/>
        <w:jc w:val="both"/>
        <w:rPr>
          <w:rFonts w:asciiTheme="minorHAnsi" w:eastAsia="Calibri" w:hAnsiTheme="minorHAnsi" w:cs="Calibri"/>
          <w:color w:val="000000"/>
          <w:sz w:val="20"/>
          <w:szCs w:val="20"/>
        </w:rPr>
      </w:pPr>
    </w:p>
    <w:p w14:paraId="431F0394" w14:textId="04A3CF37" w:rsidR="009A44F7" w:rsidRPr="00087F9A" w:rsidRDefault="009A44F7" w:rsidP="004A0D20">
      <w:pPr>
        <w:pStyle w:val="NormalWeb"/>
        <w:spacing w:before="0" w:beforeAutospacing="0" w:after="0" w:afterAutospacing="0"/>
        <w:jc w:val="both"/>
        <w:rPr>
          <w:rFonts w:asciiTheme="minorHAnsi" w:eastAsia="Calibri" w:hAnsiTheme="minorHAnsi" w:cs="Calibri"/>
          <w:color w:val="000000"/>
          <w:sz w:val="20"/>
          <w:szCs w:val="20"/>
        </w:rPr>
      </w:pPr>
      <w:r w:rsidRPr="00087F9A">
        <w:rPr>
          <w:rFonts w:asciiTheme="minorHAnsi" w:eastAsia="Calibri" w:hAnsiTheme="minorHAnsi" w:cs="Calibri"/>
          <w:color w:val="000000"/>
          <w:sz w:val="20"/>
          <w:szCs w:val="20"/>
        </w:rPr>
        <w:tab/>
        <w:t xml:space="preserve">The </w:t>
      </w:r>
      <w:r w:rsidR="001158E1" w:rsidRPr="00087F9A">
        <w:rPr>
          <w:rFonts w:asciiTheme="minorHAnsi" w:eastAsia="Calibri" w:hAnsiTheme="minorHAnsi" w:cs="Calibri"/>
          <w:color w:val="000000"/>
          <w:sz w:val="20"/>
          <w:szCs w:val="20"/>
        </w:rPr>
        <w:t xml:space="preserve">reference </w:t>
      </w:r>
      <w:r w:rsidRPr="00087F9A">
        <w:rPr>
          <w:rFonts w:asciiTheme="minorHAnsi" w:eastAsia="Calibri" w:hAnsiTheme="minorHAnsi" w:cs="Calibri"/>
          <w:color w:val="000000"/>
          <w:sz w:val="20"/>
          <w:szCs w:val="20"/>
        </w:rPr>
        <w:t xml:space="preserve">document outlines  </w:t>
      </w:r>
      <w:r w:rsidR="001158E1" w:rsidRPr="00087F9A">
        <w:rPr>
          <w:rFonts w:asciiTheme="minorHAnsi" w:eastAsia="Calibri" w:hAnsiTheme="minorHAnsi" w:cs="Calibri"/>
          <w:color w:val="000000"/>
          <w:sz w:val="20"/>
          <w:szCs w:val="20"/>
        </w:rPr>
        <w:t>all Committees, membership roles, and appointed and elected positions.</w:t>
      </w:r>
    </w:p>
    <w:p w14:paraId="1B512BCD" w14:textId="140A2181" w:rsidR="003B43B4" w:rsidRPr="00087F9A" w:rsidRDefault="003B43B4" w:rsidP="004A0D20">
      <w:pPr>
        <w:pStyle w:val="NormalWeb"/>
        <w:spacing w:before="0" w:beforeAutospacing="0" w:after="0" w:afterAutospacing="0"/>
        <w:jc w:val="both"/>
        <w:rPr>
          <w:rFonts w:asciiTheme="minorHAnsi" w:eastAsia="Calibri" w:hAnsiTheme="minorHAnsi" w:cs="Calibri"/>
          <w:color w:val="000000"/>
          <w:sz w:val="20"/>
          <w:szCs w:val="20"/>
        </w:rPr>
      </w:pPr>
    </w:p>
    <w:p w14:paraId="63B41705" w14:textId="58C26005" w:rsidR="003B43B4" w:rsidRPr="00087F9A" w:rsidRDefault="003B43B4" w:rsidP="004A0D20">
      <w:pPr>
        <w:pStyle w:val="NormalWeb"/>
        <w:spacing w:before="0" w:beforeAutospacing="0" w:after="0" w:afterAutospacing="0"/>
        <w:jc w:val="both"/>
        <w:rPr>
          <w:rFonts w:asciiTheme="minorHAnsi" w:hAnsiTheme="minorHAnsi"/>
          <w:sz w:val="20"/>
          <w:szCs w:val="20"/>
        </w:rPr>
      </w:pPr>
      <w:r w:rsidRPr="00087F9A">
        <w:rPr>
          <w:rFonts w:asciiTheme="minorHAnsi" w:eastAsia="Calibri" w:hAnsiTheme="minorHAnsi" w:cs="Calibri"/>
          <w:color w:val="000000"/>
          <w:sz w:val="20"/>
          <w:szCs w:val="20"/>
        </w:rPr>
        <w:tab/>
        <w:t xml:space="preserve">Paulo commented that the GCCM document is still being finalized, but would be completed by the next Governance </w:t>
      </w:r>
      <w:r w:rsidRPr="00087F9A">
        <w:rPr>
          <w:rFonts w:asciiTheme="minorHAnsi" w:eastAsia="Calibri" w:hAnsiTheme="minorHAnsi" w:cs="Calibri"/>
          <w:color w:val="000000"/>
          <w:sz w:val="20"/>
          <w:szCs w:val="20"/>
        </w:rPr>
        <w:tab/>
        <w:t xml:space="preserve">Council meeting </w:t>
      </w:r>
      <w:r w:rsidR="00510B1D" w:rsidRPr="00087F9A">
        <w:rPr>
          <w:rFonts w:asciiTheme="minorHAnsi" w:eastAsia="Calibri" w:hAnsiTheme="minorHAnsi" w:cs="Calibri"/>
          <w:color w:val="000000"/>
          <w:sz w:val="20"/>
          <w:szCs w:val="20"/>
        </w:rPr>
        <w:t>and would be housed on the Governance Council SharePoint website.</w:t>
      </w:r>
    </w:p>
    <w:p w14:paraId="325DF1C5" w14:textId="3B7F1D7C" w:rsidR="002A0669" w:rsidRPr="00087F9A" w:rsidRDefault="002A0669" w:rsidP="00147E12">
      <w:pPr>
        <w:ind w:left="360" w:firstLine="720"/>
        <w:jc w:val="both"/>
        <w:rPr>
          <w:rFonts w:asciiTheme="minorHAnsi" w:eastAsia="Calibri" w:hAnsiTheme="minorHAnsi" w:cs="Calibri"/>
          <w:color w:val="000000"/>
          <w:sz w:val="20"/>
          <w:szCs w:val="20"/>
        </w:rPr>
      </w:pPr>
    </w:p>
    <w:p w14:paraId="7300C2CA" w14:textId="77777777" w:rsidR="004032AB" w:rsidRPr="00087F9A" w:rsidRDefault="004032AB" w:rsidP="00F25F5C">
      <w:pPr>
        <w:jc w:val="both"/>
        <w:rPr>
          <w:rFonts w:asciiTheme="minorHAnsi" w:hAnsiTheme="minorHAnsi" w:cstheme="minorHAnsi"/>
          <w:sz w:val="20"/>
          <w:szCs w:val="20"/>
        </w:rPr>
      </w:pPr>
    </w:p>
    <w:p w14:paraId="54D4BA46" w14:textId="77777777" w:rsidR="0089249D" w:rsidRPr="00087F9A" w:rsidRDefault="0089249D" w:rsidP="00F25F5C">
      <w:pPr>
        <w:pStyle w:val="ListParagraph"/>
        <w:numPr>
          <w:ilvl w:val="0"/>
          <w:numId w:val="9"/>
        </w:numPr>
        <w:jc w:val="both"/>
        <w:rPr>
          <w:rFonts w:eastAsia="Times New Roman" w:cstheme="minorHAnsi"/>
          <w:b/>
          <w:sz w:val="20"/>
          <w:szCs w:val="20"/>
          <w:u w:val="single"/>
        </w:rPr>
      </w:pPr>
      <w:r w:rsidRPr="00087F9A">
        <w:rPr>
          <w:rFonts w:eastAsia="Times New Roman" w:cstheme="minorHAnsi"/>
          <w:b/>
          <w:sz w:val="20"/>
          <w:szCs w:val="20"/>
          <w:u w:val="single"/>
        </w:rPr>
        <w:t>Dean’s Report</w:t>
      </w:r>
    </w:p>
    <w:p w14:paraId="61E6A43B" w14:textId="68374B1D" w:rsidR="002A0669" w:rsidRPr="00087F9A" w:rsidRDefault="002A0669" w:rsidP="00F25F5C">
      <w:pPr>
        <w:ind w:left="720"/>
        <w:jc w:val="both"/>
        <w:rPr>
          <w:rFonts w:asciiTheme="minorHAnsi" w:hAnsiTheme="minorHAnsi" w:cstheme="minorHAnsi"/>
          <w:b/>
          <w:sz w:val="20"/>
          <w:szCs w:val="20"/>
        </w:rPr>
      </w:pPr>
    </w:p>
    <w:p w14:paraId="46BB0B42" w14:textId="24E60386" w:rsidR="00713D15" w:rsidRPr="00087F9A" w:rsidRDefault="002F7C99" w:rsidP="002A0669">
      <w:pPr>
        <w:ind w:left="720"/>
        <w:jc w:val="both"/>
        <w:rPr>
          <w:rFonts w:asciiTheme="minorHAnsi" w:hAnsiTheme="minorHAnsi" w:cstheme="minorHAnsi"/>
          <w:sz w:val="20"/>
          <w:szCs w:val="20"/>
        </w:rPr>
      </w:pPr>
      <w:r w:rsidRPr="00087F9A">
        <w:rPr>
          <w:rFonts w:asciiTheme="minorHAnsi" w:hAnsiTheme="minorHAnsi" w:cstheme="minorHAnsi"/>
          <w:sz w:val="20"/>
          <w:szCs w:val="20"/>
        </w:rPr>
        <w:t xml:space="preserve">The Dean, Dr. Ayman El-Mohandes, </w:t>
      </w:r>
      <w:r w:rsidR="00CF5E4B" w:rsidRPr="00087F9A">
        <w:rPr>
          <w:rFonts w:asciiTheme="minorHAnsi" w:hAnsiTheme="minorHAnsi" w:cstheme="minorHAnsi"/>
          <w:sz w:val="20"/>
          <w:szCs w:val="20"/>
        </w:rPr>
        <w:t>was given the floor</w:t>
      </w:r>
      <w:r w:rsidR="00510B1D" w:rsidRPr="00087F9A">
        <w:rPr>
          <w:rFonts w:asciiTheme="minorHAnsi" w:hAnsiTheme="minorHAnsi" w:cstheme="minorHAnsi"/>
          <w:sz w:val="20"/>
          <w:szCs w:val="20"/>
        </w:rPr>
        <w:t xml:space="preserve"> for his report to the School:</w:t>
      </w:r>
    </w:p>
    <w:p w14:paraId="272200CD" w14:textId="5E857922" w:rsidR="00510B1D" w:rsidRPr="00087F9A" w:rsidRDefault="00510B1D" w:rsidP="002A0669">
      <w:pPr>
        <w:ind w:left="720"/>
        <w:jc w:val="both"/>
        <w:rPr>
          <w:rFonts w:asciiTheme="minorHAnsi" w:hAnsiTheme="minorHAnsi" w:cstheme="minorHAnsi"/>
          <w:sz w:val="20"/>
          <w:szCs w:val="20"/>
        </w:rPr>
      </w:pPr>
    </w:p>
    <w:p w14:paraId="41850430" w14:textId="4D1E2BD0" w:rsidR="00510B1D" w:rsidRPr="00087F9A" w:rsidRDefault="00510B1D" w:rsidP="002A0669">
      <w:pPr>
        <w:ind w:left="720"/>
        <w:jc w:val="both"/>
        <w:rPr>
          <w:rFonts w:asciiTheme="minorHAnsi" w:hAnsiTheme="minorHAnsi" w:cstheme="minorHAnsi"/>
          <w:sz w:val="20"/>
          <w:szCs w:val="20"/>
        </w:rPr>
      </w:pPr>
      <w:r w:rsidRPr="00087F9A">
        <w:rPr>
          <w:rFonts w:asciiTheme="minorHAnsi" w:hAnsiTheme="minorHAnsi" w:cstheme="minorHAnsi"/>
          <w:sz w:val="20"/>
          <w:szCs w:val="20"/>
        </w:rPr>
        <w:t>Dean El-Mohandes</w:t>
      </w:r>
      <w:r w:rsidR="009C221B" w:rsidRPr="00087F9A">
        <w:rPr>
          <w:rFonts w:asciiTheme="minorHAnsi" w:hAnsiTheme="minorHAnsi" w:cstheme="minorHAnsi"/>
          <w:sz w:val="20"/>
          <w:szCs w:val="20"/>
        </w:rPr>
        <w:t xml:space="preserve"> welcome</w:t>
      </w:r>
      <w:r w:rsidR="00E36AAB" w:rsidRPr="00087F9A">
        <w:rPr>
          <w:rFonts w:asciiTheme="minorHAnsi" w:hAnsiTheme="minorHAnsi" w:cstheme="minorHAnsi"/>
          <w:sz w:val="20"/>
          <w:szCs w:val="20"/>
        </w:rPr>
        <w:t>d</w:t>
      </w:r>
      <w:r w:rsidR="009C221B" w:rsidRPr="00087F9A">
        <w:rPr>
          <w:rFonts w:asciiTheme="minorHAnsi" w:hAnsiTheme="minorHAnsi" w:cstheme="minorHAnsi"/>
          <w:sz w:val="20"/>
          <w:szCs w:val="20"/>
        </w:rPr>
        <w:t xml:space="preserve"> all back for the spring semester and discussed the following</w:t>
      </w:r>
      <w:r w:rsidR="00E36AAB" w:rsidRPr="00087F9A">
        <w:rPr>
          <w:rFonts w:asciiTheme="minorHAnsi" w:hAnsiTheme="minorHAnsi" w:cstheme="minorHAnsi"/>
          <w:sz w:val="20"/>
          <w:szCs w:val="20"/>
        </w:rPr>
        <w:t xml:space="preserve"> accomplishments of the CUNY SPH faculty and staff</w:t>
      </w:r>
      <w:r w:rsidR="009C221B" w:rsidRPr="00087F9A">
        <w:rPr>
          <w:rFonts w:asciiTheme="minorHAnsi" w:hAnsiTheme="minorHAnsi" w:cstheme="minorHAnsi"/>
          <w:sz w:val="20"/>
          <w:szCs w:val="20"/>
        </w:rPr>
        <w:t>:</w:t>
      </w:r>
    </w:p>
    <w:p w14:paraId="45713FEC" w14:textId="77777777" w:rsidR="009A7F26" w:rsidRPr="00087F9A" w:rsidRDefault="009A7F26" w:rsidP="002A0669">
      <w:pPr>
        <w:ind w:left="720"/>
        <w:jc w:val="both"/>
        <w:rPr>
          <w:rFonts w:asciiTheme="minorHAnsi" w:hAnsiTheme="minorHAnsi" w:cstheme="minorHAnsi"/>
          <w:sz w:val="20"/>
          <w:szCs w:val="20"/>
        </w:rPr>
      </w:pPr>
    </w:p>
    <w:p w14:paraId="3FCFF0F4" w14:textId="439E6484" w:rsidR="009C221B" w:rsidRPr="00087F9A" w:rsidRDefault="009C221B" w:rsidP="009C221B">
      <w:pPr>
        <w:pStyle w:val="ListParagraph"/>
        <w:numPr>
          <w:ilvl w:val="0"/>
          <w:numId w:val="27"/>
        </w:numPr>
        <w:jc w:val="both"/>
        <w:rPr>
          <w:rFonts w:cstheme="minorHAnsi"/>
          <w:sz w:val="20"/>
          <w:szCs w:val="20"/>
        </w:rPr>
      </w:pPr>
      <w:r w:rsidRPr="00087F9A">
        <w:rPr>
          <w:rFonts w:cstheme="minorHAnsi"/>
          <w:sz w:val="20"/>
          <w:szCs w:val="20"/>
        </w:rPr>
        <w:t>The Dean congratulated Bruce Lee</w:t>
      </w:r>
      <w:r w:rsidR="00853E36" w:rsidRPr="00087F9A">
        <w:rPr>
          <w:rFonts w:cstheme="minorHAnsi"/>
          <w:sz w:val="20"/>
          <w:szCs w:val="20"/>
        </w:rPr>
        <w:t xml:space="preserve"> (HPAM)</w:t>
      </w:r>
      <w:r w:rsidRPr="00087F9A">
        <w:rPr>
          <w:rFonts w:cstheme="minorHAnsi"/>
          <w:sz w:val="20"/>
          <w:szCs w:val="20"/>
        </w:rPr>
        <w:t xml:space="preserve"> and his team on the largest NIH grant ever received at CUNY, $14.4 million.</w:t>
      </w:r>
    </w:p>
    <w:p w14:paraId="2191BF1D" w14:textId="4552005D" w:rsidR="009C221B" w:rsidRPr="00087F9A" w:rsidRDefault="009C221B" w:rsidP="009C221B">
      <w:pPr>
        <w:pStyle w:val="ListParagraph"/>
        <w:numPr>
          <w:ilvl w:val="0"/>
          <w:numId w:val="27"/>
        </w:numPr>
        <w:jc w:val="both"/>
        <w:rPr>
          <w:rFonts w:cstheme="minorHAnsi"/>
          <w:sz w:val="20"/>
          <w:szCs w:val="20"/>
        </w:rPr>
      </w:pPr>
      <w:r w:rsidRPr="00087F9A">
        <w:rPr>
          <w:rFonts w:cstheme="minorHAnsi"/>
          <w:sz w:val="20"/>
          <w:szCs w:val="20"/>
        </w:rPr>
        <w:t>Congratulated Sean Haley</w:t>
      </w:r>
      <w:r w:rsidR="00853E36" w:rsidRPr="00087F9A">
        <w:rPr>
          <w:rFonts w:cstheme="minorHAnsi"/>
          <w:sz w:val="20"/>
          <w:szCs w:val="20"/>
        </w:rPr>
        <w:t xml:space="preserve"> (HPAM)</w:t>
      </w:r>
      <w:r w:rsidR="009A7F26" w:rsidRPr="00087F9A">
        <w:rPr>
          <w:rFonts w:cstheme="minorHAnsi"/>
          <w:sz w:val="20"/>
          <w:szCs w:val="20"/>
        </w:rPr>
        <w:t xml:space="preserve"> and is proud of his</w:t>
      </w:r>
      <w:r w:rsidRPr="00087F9A">
        <w:rPr>
          <w:rFonts w:cstheme="minorHAnsi"/>
          <w:sz w:val="20"/>
          <w:szCs w:val="20"/>
        </w:rPr>
        <w:t xml:space="preserve"> </w:t>
      </w:r>
      <w:r w:rsidR="009A7F26" w:rsidRPr="00087F9A">
        <w:rPr>
          <w:rFonts w:cstheme="minorHAnsi"/>
          <w:sz w:val="20"/>
          <w:szCs w:val="20"/>
        </w:rPr>
        <w:t xml:space="preserve">effort and </w:t>
      </w:r>
      <w:r w:rsidRPr="00087F9A">
        <w:rPr>
          <w:rFonts w:cstheme="minorHAnsi"/>
          <w:sz w:val="20"/>
          <w:szCs w:val="20"/>
        </w:rPr>
        <w:t>leadership</w:t>
      </w:r>
      <w:r w:rsidR="009A7F26" w:rsidRPr="00087F9A">
        <w:rPr>
          <w:rFonts w:cstheme="minorHAnsi"/>
          <w:sz w:val="20"/>
          <w:szCs w:val="20"/>
        </w:rPr>
        <w:t xml:space="preserve"> in</w:t>
      </w:r>
      <w:r w:rsidRPr="00087F9A">
        <w:rPr>
          <w:rFonts w:cstheme="minorHAnsi"/>
          <w:sz w:val="20"/>
          <w:szCs w:val="20"/>
        </w:rPr>
        <w:t xml:space="preserve"> attaining a HERSA award</w:t>
      </w:r>
      <w:r w:rsidR="009A7F26" w:rsidRPr="00087F9A">
        <w:rPr>
          <w:rFonts w:cstheme="minorHAnsi"/>
          <w:sz w:val="20"/>
          <w:szCs w:val="20"/>
        </w:rPr>
        <w:t>, in collaboration with numerous other organizations.</w:t>
      </w:r>
    </w:p>
    <w:p w14:paraId="002DE346" w14:textId="1467C73E" w:rsidR="009A7F26" w:rsidRPr="00087F9A" w:rsidRDefault="009A7F26" w:rsidP="009C221B">
      <w:pPr>
        <w:pStyle w:val="ListParagraph"/>
        <w:numPr>
          <w:ilvl w:val="0"/>
          <w:numId w:val="27"/>
        </w:numPr>
        <w:jc w:val="both"/>
        <w:rPr>
          <w:rFonts w:cstheme="minorHAnsi"/>
          <w:sz w:val="20"/>
          <w:szCs w:val="20"/>
        </w:rPr>
      </w:pPr>
      <w:r w:rsidRPr="00087F9A">
        <w:rPr>
          <w:rFonts w:cstheme="minorHAnsi"/>
          <w:sz w:val="20"/>
          <w:szCs w:val="20"/>
        </w:rPr>
        <w:t xml:space="preserve">Mentioned CUNY SPH's progress on the Pandemic Response Institute (PRI), </w:t>
      </w:r>
      <w:r w:rsidR="00E36AAB" w:rsidRPr="00087F9A">
        <w:rPr>
          <w:rFonts w:cstheme="minorHAnsi"/>
          <w:sz w:val="20"/>
          <w:szCs w:val="20"/>
        </w:rPr>
        <w:t>commen</w:t>
      </w:r>
      <w:r w:rsidR="00093C67">
        <w:rPr>
          <w:rFonts w:cstheme="minorHAnsi"/>
          <w:sz w:val="20"/>
          <w:szCs w:val="20"/>
        </w:rPr>
        <w:t xml:space="preserve">ding </w:t>
      </w:r>
      <w:r w:rsidR="00E36AAB" w:rsidRPr="00087F9A">
        <w:rPr>
          <w:rFonts w:cstheme="minorHAnsi"/>
          <w:sz w:val="20"/>
          <w:szCs w:val="20"/>
        </w:rPr>
        <w:t>the work of Susan Klitzman, Doris Suarez, Bruce Lee, Ashish Joshi, Barbara Aaron, Diana Romero, Scott</w:t>
      </w:r>
      <w:r w:rsidR="00E94C6A" w:rsidRPr="00087F9A">
        <w:rPr>
          <w:rFonts w:cstheme="minorHAnsi"/>
          <w:sz w:val="20"/>
          <w:szCs w:val="20"/>
        </w:rPr>
        <w:t xml:space="preserve"> Ratzan and Chris Palmedo.</w:t>
      </w:r>
      <w:r w:rsidRPr="00087F9A">
        <w:rPr>
          <w:rFonts w:cstheme="minorHAnsi"/>
          <w:sz w:val="20"/>
          <w:szCs w:val="20"/>
        </w:rPr>
        <w:t xml:space="preserve"> The Director of the PRI</w:t>
      </w:r>
      <w:r w:rsidR="00853E36" w:rsidRPr="00087F9A">
        <w:rPr>
          <w:rFonts w:cstheme="minorHAnsi"/>
          <w:sz w:val="20"/>
          <w:szCs w:val="20"/>
        </w:rPr>
        <w:t>, and City and State Initiatives, Ms. Danielle Greene, is joining our School mid-March.</w:t>
      </w:r>
    </w:p>
    <w:p w14:paraId="60D8C979" w14:textId="0020C9D5" w:rsidR="00E94C6A" w:rsidRPr="00087F9A" w:rsidRDefault="00E36AAB" w:rsidP="009C221B">
      <w:pPr>
        <w:pStyle w:val="ListParagraph"/>
        <w:numPr>
          <w:ilvl w:val="0"/>
          <w:numId w:val="27"/>
        </w:numPr>
        <w:jc w:val="both"/>
        <w:rPr>
          <w:rFonts w:cstheme="minorHAnsi"/>
          <w:sz w:val="20"/>
          <w:szCs w:val="20"/>
        </w:rPr>
      </w:pPr>
      <w:r w:rsidRPr="00087F9A">
        <w:rPr>
          <w:rFonts w:cstheme="minorHAnsi"/>
          <w:sz w:val="20"/>
          <w:szCs w:val="20"/>
        </w:rPr>
        <w:t>Congratulated</w:t>
      </w:r>
      <w:r w:rsidR="00853E36" w:rsidRPr="00087F9A">
        <w:rPr>
          <w:rFonts w:cstheme="minorHAnsi"/>
          <w:sz w:val="20"/>
          <w:szCs w:val="20"/>
        </w:rPr>
        <w:t xml:space="preserve"> </w:t>
      </w:r>
      <w:r w:rsidRPr="00087F9A">
        <w:rPr>
          <w:rFonts w:cstheme="minorHAnsi"/>
          <w:sz w:val="20"/>
          <w:szCs w:val="20"/>
        </w:rPr>
        <w:t>Deborah Levine (Director, Harlem Health Initiative) who was recognized by Manhattan Borough President Mark Levine for her work and accomplishments.</w:t>
      </w:r>
    </w:p>
    <w:p w14:paraId="46CFDD9F" w14:textId="77777777" w:rsidR="00510B1D" w:rsidRPr="00087F9A" w:rsidRDefault="00510B1D" w:rsidP="002A0669">
      <w:pPr>
        <w:ind w:left="720"/>
        <w:jc w:val="both"/>
        <w:rPr>
          <w:rFonts w:asciiTheme="minorHAnsi" w:hAnsiTheme="minorHAnsi" w:cstheme="minorHAnsi"/>
          <w:sz w:val="20"/>
          <w:szCs w:val="20"/>
        </w:rPr>
      </w:pPr>
    </w:p>
    <w:p w14:paraId="5D9CC987" w14:textId="0D9ED200" w:rsidR="00E94C6A" w:rsidRPr="00087F9A" w:rsidRDefault="00E94C6A" w:rsidP="002A0669">
      <w:pPr>
        <w:ind w:left="720"/>
        <w:jc w:val="both"/>
        <w:rPr>
          <w:rFonts w:asciiTheme="minorHAnsi" w:hAnsiTheme="minorHAnsi" w:cstheme="minorHAnsi"/>
          <w:sz w:val="20"/>
          <w:szCs w:val="20"/>
        </w:rPr>
      </w:pPr>
      <w:r w:rsidRPr="00087F9A">
        <w:rPr>
          <w:rFonts w:asciiTheme="minorHAnsi" w:hAnsiTheme="minorHAnsi" w:cstheme="minorHAnsi"/>
          <w:sz w:val="20"/>
          <w:szCs w:val="20"/>
        </w:rPr>
        <w:t>The Dean closed this section of his report stating that he is proud to see our School's name mentioned so frequently.</w:t>
      </w:r>
    </w:p>
    <w:p w14:paraId="3E4E70A5" w14:textId="3FFCBAF3" w:rsidR="00CF5E4B" w:rsidRPr="00087F9A" w:rsidRDefault="00CF5E4B" w:rsidP="002A0669">
      <w:pPr>
        <w:ind w:left="720"/>
        <w:jc w:val="both"/>
        <w:rPr>
          <w:rFonts w:asciiTheme="minorHAnsi" w:hAnsiTheme="minorHAnsi" w:cstheme="minorHAnsi"/>
          <w:sz w:val="20"/>
          <w:szCs w:val="20"/>
        </w:rPr>
      </w:pPr>
      <w:r w:rsidRPr="00087F9A">
        <w:rPr>
          <w:rFonts w:asciiTheme="minorHAnsi" w:hAnsiTheme="minorHAnsi" w:cstheme="minorHAnsi"/>
          <w:sz w:val="20"/>
          <w:szCs w:val="20"/>
        </w:rPr>
        <w:tab/>
      </w:r>
    </w:p>
    <w:p w14:paraId="472934CD" w14:textId="329840B4" w:rsidR="00CF5E4B" w:rsidRPr="00087F9A" w:rsidRDefault="00E94C6A" w:rsidP="00510B1D">
      <w:pPr>
        <w:ind w:left="720"/>
        <w:jc w:val="both"/>
        <w:rPr>
          <w:rFonts w:asciiTheme="minorHAnsi" w:hAnsiTheme="minorHAnsi" w:cstheme="minorHAnsi"/>
          <w:sz w:val="20"/>
          <w:szCs w:val="20"/>
        </w:rPr>
      </w:pPr>
      <w:r w:rsidRPr="00087F9A">
        <w:rPr>
          <w:rFonts w:asciiTheme="minorHAnsi" w:hAnsiTheme="minorHAnsi" w:cstheme="minorHAnsi"/>
          <w:sz w:val="20"/>
          <w:szCs w:val="20"/>
        </w:rPr>
        <w:t>Rep</w:t>
      </w:r>
      <w:r w:rsidR="00044740" w:rsidRPr="00087F9A">
        <w:rPr>
          <w:rFonts w:asciiTheme="minorHAnsi" w:hAnsiTheme="minorHAnsi" w:cstheme="minorHAnsi"/>
          <w:sz w:val="20"/>
          <w:szCs w:val="20"/>
        </w:rPr>
        <w:t>or</w:t>
      </w:r>
      <w:r w:rsidRPr="00087F9A">
        <w:rPr>
          <w:rFonts w:asciiTheme="minorHAnsi" w:hAnsiTheme="minorHAnsi" w:cstheme="minorHAnsi"/>
          <w:sz w:val="20"/>
          <w:szCs w:val="20"/>
        </w:rPr>
        <w:t xml:space="preserve">ting on CUNY's </w:t>
      </w:r>
      <w:r w:rsidR="00044740" w:rsidRPr="00087F9A">
        <w:rPr>
          <w:rFonts w:asciiTheme="minorHAnsi" w:hAnsiTheme="minorHAnsi" w:cstheme="minorHAnsi"/>
          <w:sz w:val="20"/>
          <w:szCs w:val="20"/>
        </w:rPr>
        <w:t xml:space="preserve">return to campus on February 28, 2022, the Dean discussed that staff are expected to return to campus three (3) days per week, and thanked Susan and her team for their efforts and providing a safe return to campus for all, and that CUNY's new vaccine policy rules </w:t>
      </w:r>
      <w:r w:rsidR="007A72C0" w:rsidRPr="00087F9A">
        <w:rPr>
          <w:rFonts w:asciiTheme="minorHAnsi" w:hAnsiTheme="minorHAnsi" w:cstheme="minorHAnsi"/>
          <w:sz w:val="20"/>
          <w:szCs w:val="20"/>
        </w:rPr>
        <w:t>and implementation are in progress.</w:t>
      </w:r>
    </w:p>
    <w:p w14:paraId="0EFBEF57" w14:textId="721999BF" w:rsidR="007A72C0" w:rsidRPr="00087F9A" w:rsidRDefault="007A72C0" w:rsidP="00510B1D">
      <w:pPr>
        <w:ind w:left="720"/>
        <w:jc w:val="both"/>
        <w:rPr>
          <w:rFonts w:asciiTheme="minorHAnsi" w:hAnsiTheme="minorHAnsi" w:cstheme="minorHAnsi"/>
          <w:sz w:val="20"/>
          <w:szCs w:val="20"/>
        </w:rPr>
      </w:pPr>
    </w:p>
    <w:p w14:paraId="2FDE3E0E" w14:textId="77777777" w:rsidR="007A72C0" w:rsidRPr="00087F9A" w:rsidRDefault="007A72C0" w:rsidP="007A72C0">
      <w:pPr>
        <w:ind w:left="720"/>
        <w:jc w:val="both"/>
        <w:rPr>
          <w:rFonts w:asciiTheme="minorHAnsi" w:hAnsiTheme="minorHAnsi" w:cstheme="minorHAnsi"/>
          <w:sz w:val="20"/>
          <w:szCs w:val="20"/>
        </w:rPr>
      </w:pPr>
      <w:r w:rsidRPr="00087F9A">
        <w:rPr>
          <w:rFonts w:asciiTheme="minorHAnsi" w:hAnsiTheme="minorHAnsi" w:cstheme="minorHAnsi"/>
          <w:sz w:val="20"/>
          <w:szCs w:val="20"/>
        </w:rPr>
        <w:t>Commencement is scheduled to be held June 2, 2022, and we are hoping to have it at the Apollo.</w:t>
      </w:r>
    </w:p>
    <w:p w14:paraId="7682D539" w14:textId="77777777" w:rsidR="007A72C0" w:rsidRPr="00087F9A" w:rsidRDefault="007A72C0" w:rsidP="007A72C0">
      <w:pPr>
        <w:pStyle w:val="ListParagraph"/>
        <w:numPr>
          <w:ilvl w:val="0"/>
          <w:numId w:val="28"/>
        </w:numPr>
        <w:jc w:val="both"/>
        <w:rPr>
          <w:sz w:val="20"/>
          <w:szCs w:val="20"/>
        </w:rPr>
      </w:pPr>
      <w:r w:rsidRPr="00087F9A">
        <w:rPr>
          <w:sz w:val="20"/>
          <w:szCs w:val="20"/>
        </w:rPr>
        <w:t>CUNY Central Requirements for in person commencements: Proof of vaccination; negative test 72 hours prior to the event; masking; no physical distancing etc.</w:t>
      </w:r>
    </w:p>
    <w:p w14:paraId="58E73B4A" w14:textId="77777777" w:rsidR="007A72C0" w:rsidRPr="00087F9A" w:rsidRDefault="007A72C0" w:rsidP="007A72C0">
      <w:pPr>
        <w:pStyle w:val="ListParagraph"/>
        <w:numPr>
          <w:ilvl w:val="0"/>
          <w:numId w:val="28"/>
        </w:numPr>
        <w:jc w:val="both"/>
        <w:rPr>
          <w:rFonts w:cstheme="minorHAnsi"/>
          <w:sz w:val="20"/>
          <w:szCs w:val="20"/>
        </w:rPr>
      </w:pPr>
      <w:r w:rsidRPr="00087F9A">
        <w:rPr>
          <w:sz w:val="20"/>
          <w:szCs w:val="20"/>
        </w:rPr>
        <w:t>A plan is due to CUNY Central prior to the event.  Lynn and a Subcommittee are working on this now.</w:t>
      </w:r>
    </w:p>
    <w:p w14:paraId="1F567DB9" w14:textId="77777777" w:rsidR="007A72C0" w:rsidRPr="00087F9A" w:rsidRDefault="007A72C0" w:rsidP="007A72C0">
      <w:pPr>
        <w:pStyle w:val="ListParagraph"/>
        <w:numPr>
          <w:ilvl w:val="0"/>
          <w:numId w:val="28"/>
        </w:numPr>
        <w:jc w:val="both"/>
        <w:rPr>
          <w:rFonts w:cstheme="minorHAnsi"/>
          <w:sz w:val="20"/>
          <w:szCs w:val="20"/>
        </w:rPr>
      </w:pPr>
      <w:r w:rsidRPr="00087F9A">
        <w:rPr>
          <w:rFonts w:cs="Times New Roman"/>
          <w:sz w:val="20"/>
          <w:szCs w:val="20"/>
        </w:rPr>
        <w:t>We plan to hold a live event and livestream for online graduates with recognition for them in the ceremony.</w:t>
      </w:r>
    </w:p>
    <w:p w14:paraId="544CB334" w14:textId="715030F4" w:rsidR="00F6689D" w:rsidRPr="00087F9A" w:rsidRDefault="007A72C0" w:rsidP="00F6689D">
      <w:pPr>
        <w:pStyle w:val="ListParagraph"/>
        <w:numPr>
          <w:ilvl w:val="0"/>
          <w:numId w:val="28"/>
        </w:numPr>
        <w:jc w:val="both"/>
        <w:rPr>
          <w:rFonts w:cstheme="minorHAnsi"/>
          <w:sz w:val="20"/>
          <w:szCs w:val="20"/>
        </w:rPr>
      </w:pPr>
      <w:r w:rsidRPr="00087F9A">
        <w:rPr>
          <w:rFonts w:cs="Times New Roman"/>
          <w:sz w:val="20"/>
          <w:szCs w:val="20"/>
        </w:rPr>
        <w:t>Honorands are scheduled to be</w:t>
      </w:r>
      <w:r w:rsidR="00F6689D" w:rsidRPr="00087F9A">
        <w:rPr>
          <w:rFonts w:cs="Times New Roman"/>
          <w:sz w:val="20"/>
          <w:szCs w:val="20"/>
        </w:rPr>
        <w:t xml:space="preserve"> </w:t>
      </w:r>
      <w:r w:rsidRPr="00087F9A">
        <w:rPr>
          <w:rFonts w:cs="Times New Roman"/>
          <w:sz w:val="20"/>
          <w:szCs w:val="20"/>
        </w:rPr>
        <w:t>Dr. Vivek Murthy and Dr. Dave Chokshi.</w:t>
      </w:r>
      <w:r w:rsidR="00F6689D" w:rsidRPr="00087F9A">
        <w:rPr>
          <w:rFonts w:cs="Times New Roman"/>
          <w:sz w:val="20"/>
          <w:szCs w:val="20"/>
        </w:rPr>
        <w:t xml:space="preserve"> </w:t>
      </w:r>
    </w:p>
    <w:p w14:paraId="3434D7F4" w14:textId="11E80239" w:rsidR="00BB0441" w:rsidRPr="00087F9A" w:rsidRDefault="00BB0441" w:rsidP="00BB0441">
      <w:pPr>
        <w:jc w:val="both"/>
        <w:rPr>
          <w:rFonts w:asciiTheme="minorHAnsi" w:hAnsiTheme="minorHAnsi"/>
          <w:sz w:val="20"/>
          <w:szCs w:val="20"/>
        </w:rPr>
      </w:pPr>
    </w:p>
    <w:p w14:paraId="50C3A95C" w14:textId="77777777" w:rsidR="00F6689D" w:rsidRPr="00087F9A" w:rsidRDefault="00F6689D" w:rsidP="00BB0441">
      <w:pPr>
        <w:jc w:val="both"/>
        <w:rPr>
          <w:rFonts w:asciiTheme="minorHAnsi" w:hAnsiTheme="minorHAnsi"/>
          <w:sz w:val="20"/>
          <w:szCs w:val="20"/>
        </w:rPr>
      </w:pPr>
      <w:r w:rsidRPr="00087F9A">
        <w:rPr>
          <w:rFonts w:asciiTheme="minorHAnsi" w:hAnsiTheme="minorHAnsi"/>
          <w:sz w:val="20"/>
          <w:szCs w:val="20"/>
        </w:rPr>
        <w:tab/>
      </w:r>
    </w:p>
    <w:p w14:paraId="0CAA0ED1" w14:textId="7D4505C9" w:rsidR="00F6689D" w:rsidRPr="00087F9A" w:rsidRDefault="00F6689D" w:rsidP="00BB0441">
      <w:pPr>
        <w:jc w:val="both"/>
        <w:rPr>
          <w:rFonts w:asciiTheme="minorHAnsi" w:hAnsiTheme="minorHAnsi"/>
          <w:sz w:val="20"/>
          <w:szCs w:val="20"/>
        </w:rPr>
      </w:pPr>
      <w:r w:rsidRPr="00087F9A">
        <w:rPr>
          <w:rFonts w:asciiTheme="minorHAnsi" w:hAnsiTheme="minorHAnsi"/>
          <w:sz w:val="20"/>
          <w:szCs w:val="20"/>
        </w:rPr>
        <w:tab/>
        <w:t>Overall, SPH’s budget is very strong and we expect a positive fiscal situation for the next two years.</w:t>
      </w:r>
    </w:p>
    <w:p w14:paraId="3113C774" w14:textId="5BFBE847" w:rsidR="00F6689D" w:rsidRPr="00087F9A" w:rsidRDefault="00F6689D" w:rsidP="00BB0441">
      <w:pPr>
        <w:jc w:val="both"/>
        <w:rPr>
          <w:rFonts w:asciiTheme="minorHAnsi" w:hAnsiTheme="minorHAnsi"/>
          <w:sz w:val="20"/>
          <w:szCs w:val="20"/>
        </w:rPr>
      </w:pPr>
    </w:p>
    <w:p w14:paraId="6A0ADA29" w14:textId="6B8A6B19" w:rsidR="00F6689D" w:rsidRPr="00087F9A" w:rsidRDefault="00F6689D" w:rsidP="00BB0441">
      <w:pPr>
        <w:jc w:val="both"/>
        <w:rPr>
          <w:rFonts w:asciiTheme="minorHAnsi" w:hAnsiTheme="minorHAnsi"/>
          <w:sz w:val="20"/>
          <w:szCs w:val="20"/>
        </w:rPr>
      </w:pPr>
      <w:r w:rsidRPr="00087F9A">
        <w:rPr>
          <w:rFonts w:asciiTheme="minorHAnsi" w:hAnsiTheme="minorHAnsi"/>
          <w:sz w:val="20"/>
          <w:szCs w:val="20"/>
        </w:rPr>
        <w:tab/>
        <w:t>CUNY has donated $800k to assist with the functions of the Pandemic Response Institute.</w:t>
      </w:r>
    </w:p>
    <w:p w14:paraId="383B7D77" w14:textId="77777777" w:rsidR="00A935CE" w:rsidRPr="00087F9A" w:rsidRDefault="00A935CE" w:rsidP="00BB0441">
      <w:pPr>
        <w:jc w:val="both"/>
        <w:rPr>
          <w:rFonts w:asciiTheme="minorHAnsi" w:hAnsiTheme="minorHAnsi"/>
          <w:sz w:val="20"/>
          <w:szCs w:val="20"/>
        </w:rPr>
      </w:pPr>
    </w:p>
    <w:p w14:paraId="2303C00D" w14:textId="44C56DE2" w:rsidR="00F6689D" w:rsidRPr="00087F9A" w:rsidRDefault="00A935CE" w:rsidP="00BB0441">
      <w:pPr>
        <w:jc w:val="both"/>
        <w:rPr>
          <w:rFonts w:asciiTheme="minorHAnsi" w:hAnsiTheme="minorHAnsi"/>
          <w:sz w:val="20"/>
          <w:szCs w:val="20"/>
        </w:rPr>
      </w:pPr>
      <w:r w:rsidRPr="00087F9A">
        <w:rPr>
          <w:rFonts w:asciiTheme="minorHAnsi" w:hAnsiTheme="minorHAnsi"/>
          <w:sz w:val="20"/>
          <w:szCs w:val="20"/>
        </w:rPr>
        <w:tab/>
        <w:t>The Dean mentioned the following issue pertaining to our School's enrollment:</w:t>
      </w:r>
    </w:p>
    <w:p w14:paraId="65154134" w14:textId="77777777" w:rsidR="00A935CE" w:rsidRPr="00087F9A" w:rsidRDefault="00A935CE" w:rsidP="00BB0441">
      <w:pPr>
        <w:jc w:val="both"/>
        <w:rPr>
          <w:rFonts w:asciiTheme="minorHAnsi" w:hAnsiTheme="minorHAnsi"/>
          <w:sz w:val="20"/>
          <w:szCs w:val="20"/>
        </w:rPr>
      </w:pPr>
    </w:p>
    <w:p w14:paraId="6AD5D9A8" w14:textId="016598F2" w:rsidR="00F37496" w:rsidRPr="00087F9A" w:rsidRDefault="00F6689D" w:rsidP="00BB0441">
      <w:pPr>
        <w:jc w:val="both"/>
        <w:rPr>
          <w:rFonts w:asciiTheme="minorHAnsi" w:hAnsiTheme="minorHAnsi"/>
          <w:sz w:val="20"/>
          <w:szCs w:val="20"/>
        </w:rPr>
      </w:pPr>
      <w:r w:rsidRPr="00087F9A">
        <w:rPr>
          <w:rFonts w:asciiTheme="minorHAnsi" w:hAnsiTheme="minorHAnsi"/>
          <w:sz w:val="20"/>
          <w:szCs w:val="20"/>
        </w:rPr>
        <w:tab/>
        <w:t xml:space="preserve">The Dean thanked Lynn and her team </w:t>
      </w:r>
      <w:r w:rsidR="003E295F" w:rsidRPr="00087F9A">
        <w:rPr>
          <w:rFonts w:asciiTheme="minorHAnsi" w:hAnsiTheme="minorHAnsi"/>
          <w:sz w:val="20"/>
          <w:szCs w:val="20"/>
        </w:rPr>
        <w:t xml:space="preserve">for the spring enrollment (901 this spring as opposed to 906 last spring). Our </w:t>
      </w:r>
      <w:r w:rsidR="003E295F" w:rsidRPr="00087F9A">
        <w:rPr>
          <w:rFonts w:asciiTheme="minorHAnsi" w:hAnsiTheme="minorHAnsi"/>
          <w:sz w:val="20"/>
          <w:szCs w:val="20"/>
        </w:rPr>
        <w:tab/>
        <w:t xml:space="preserve">School has been able to keep similar enrollment numbers whereas other graduate Schools have seen a 5.8% drop </w:t>
      </w:r>
      <w:r w:rsidR="003E295F" w:rsidRPr="00087F9A">
        <w:rPr>
          <w:rFonts w:asciiTheme="minorHAnsi" w:hAnsiTheme="minorHAnsi"/>
          <w:sz w:val="20"/>
          <w:szCs w:val="20"/>
        </w:rPr>
        <w:tab/>
        <w:t xml:space="preserve">in enrollment.  The Dean also thanked Molly for the data she provides, typically on short notice, and </w:t>
      </w:r>
      <w:r w:rsidR="00F37496" w:rsidRPr="00087F9A">
        <w:rPr>
          <w:rFonts w:asciiTheme="minorHAnsi" w:hAnsiTheme="minorHAnsi"/>
          <w:sz w:val="20"/>
          <w:szCs w:val="20"/>
        </w:rPr>
        <w:t>credited</w:t>
      </w:r>
      <w:r w:rsidR="003E295F" w:rsidRPr="00087F9A">
        <w:rPr>
          <w:rFonts w:asciiTheme="minorHAnsi" w:hAnsiTheme="minorHAnsi"/>
          <w:sz w:val="20"/>
          <w:szCs w:val="20"/>
        </w:rPr>
        <w:t xml:space="preserve"> the </w:t>
      </w:r>
      <w:r w:rsidR="00F37496" w:rsidRPr="00087F9A">
        <w:rPr>
          <w:rFonts w:asciiTheme="minorHAnsi" w:hAnsiTheme="minorHAnsi"/>
          <w:sz w:val="20"/>
          <w:szCs w:val="20"/>
        </w:rPr>
        <w:tab/>
      </w:r>
      <w:r w:rsidR="003E295F" w:rsidRPr="00087F9A">
        <w:rPr>
          <w:rFonts w:asciiTheme="minorHAnsi" w:hAnsiTheme="minorHAnsi"/>
          <w:sz w:val="20"/>
          <w:szCs w:val="20"/>
        </w:rPr>
        <w:t xml:space="preserve">"4 + 1" initiatives </w:t>
      </w:r>
      <w:r w:rsidR="00F37496" w:rsidRPr="00087F9A">
        <w:rPr>
          <w:rFonts w:asciiTheme="minorHAnsi" w:hAnsiTheme="minorHAnsi"/>
          <w:sz w:val="20"/>
          <w:szCs w:val="20"/>
        </w:rPr>
        <w:t xml:space="preserve">developed with other CUNY Schools and institutions for helping </w:t>
      </w:r>
      <w:r w:rsidR="00414968">
        <w:rPr>
          <w:rFonts w:asciiTheme="minorHAnsi" w:hAnsiTheme="minorHAnsi"/>
          <w:sz w:val="20"/>
          <w:szCs w:val="20"/>
        </w:rPr>
        <w:t xml:space="preserve">maintain </w:t>
      </w:r>
      <w:r w:rsidR="00F37496" w:rsidRPr="00087F9A">
        <w:rPr>
          <w:rFonts w:asciiTheme="minorHAnsi" w:hAnsiTheme="minorHAnsi"/>
          <w:sz w:val="20"/>
          <w:szCs w:val="20"/>
        </w:rPr>
        <w:t>our Schools enrollment.</w:t>
      </w:r>
    </w:p>
    <w:p w14:paraId="49F5A99E" w14:textId="066EC856" w:rsidR="00F37496" w:rsidRPr="00087F9A" w:rsidRDefault="00F37496" w:rsidP="00F37496">
      <w:pPr>
        <w:pStyle w:val="ListParagraph"/>
        <w:numPr>
          <w:ilvl w:val="0"/>
          <w:numId w:val="29"/>
        </w:numPr>
        <w:jc w:val="both"/>
        <w:rPr>
          <w:sz w:val="20"/>
          <w:szCs w:val="20"/>
        </w:rPr>
      </w:pPr>
      <w:r w:rsidRPr="00087F9A">
        <w:rPr>
          <w:sz w:val="20"/>
          <w:szCs w:val="20"/>
        </w:rPr>
        <w:t>The Dean expressed his hopes that full time graduate</w:t>
      </w:r>
      <w:r w:rsidR="00414968">
        <w:rPr>
          <w:sz w:val="20"/>
          <w:szCs w:val="20"/>
        </w:rPr>
        <w:t xml:space="preserve"> levels</w:t>
      </w:r>
      <w:r w:rsidRPr="00087F9A">
        <w:rPr>
          <w:sz w:val="20"/>
          <w:szCs w:val="20"/>
        </w:rPr>
        <w:t xml:space="preserve"> would remain at an 18% -20% range, or higher, addin</w:t>
      </w:r>
      <w:r w:rsidR="00EA50A7" w:rsidRPr="00087F9A">
        <w:rPr>
          <w:sz w:val="20"/>
          <w:szCs w:val="20"/>
        </w:rPr>
        <w:t xml:space="preserve">g </w:t>
      </w:r>
      <w:r w:rsidRPr="00087F9A">
        <w:rPr>
          <w:sz w:val="20"/>
          <w:szCs w:val="20"/>
        </w:rPr>
        <w:t>that we will continue to accommodate all part-time students.</w:t>
      </w:r>
      <w:r w:rsidRPr="00087F9A">
        <w:rPr>
          <w:sz w:val="20"/>
          <w:szCs w:val="20"/>
        </w:rPr>
        <w:tab/>
      </w:r>
    </w:p>
    <w:p w14:paraId="6E67C559" w14:textId="1166A37B" w:rsidR="00EA50A7" w:rsidRPr="00087F9A" w:rsidRDefault="00EA50A7" w:rsidP="00F37496">
      <w:pPr>
        <w:pStyle w:val="ListParagraph"/>
        <w:numPr>
          <w:ilvl w:val="0"/>
          <w:numId w:val="29"/>
        </w:numPr>
        <w:jc w:val="both"/>
        <w:rPr>
          <w:sz w:val="20"/>
          <w:szCs w:val="20"/>
        </w:rPr>
      </w:pPr>
      <w:r w:rsidRPr="00087F9A">
        <w:rPr>
          <w:sz w:val="20"/>
          <w:szCs w:val="20"/>
        </w:rPr>
        <w:t>Spring admissions have stabilized .  Last year was a "boom" year with a 40% increase in enrollment that came with a scheduled increase in tuition.</w:t>
      </w:r>
      <w:r w:rsidR="00AD08B3" w:rsidRPr="00087F9A">
        <w:rPr>
          <w:sz w:val="20"/>
          <w:szCs w:val="20"/>
        </w:rPr>
        <w:t xml:space="preserve"> This year things have normalized.</w:t>
      </w:r>
    </w:p>
    <w:p w14:paraId="299A4EF9" w14:textId="259479FF" w:rsidR="00AD08B3" w:rsidRPr="00087F9A" w:rsidRDefault="00AD08B3" w:rsidP="00F37496">
      <w:pPr>
        <w:pStyle w:val="ListParagraph"/>
        <w:numPr>
          <w:ilvl w:val="0"/>
          <w:numId w:val="29"/>
        </w:numPr>
        <w:jc w:val="both"/>
        <w:rPr>
          <w:sz w:val="20"/>
          <w:szCs w:val="20"/>
        </w:rPr>
      </w:pPr>
      <w:r w:rsidRPr="00087F9A">
        <w:rPr>
          <w:sz w:val="20"/>
          <w:szCs w:val="20"/>
        </w:rPr>
        <w:lastRenderedPageBreak/>
        <w:t>Fall number are concerning and we will need an infusion of incoming students</w:t>
      </w:r>
      <w:r w:rsidR="00A935CE" w:rsidRPr="00087F9A">
        <w:rPr>
          <w:sz w:val="20"/>
          <w:szCs w:val="20"/>
        </w:rPr>
        <w:t xml:space="preserve"> </w:t>
      </w:r>
      <w:r w:rsidRPr="00087F9A">
        <w:rPr>
          <w:sz w:val="20"/>
          <w:szCs w:val="20"/>
        </w:rPr>
        <w:t>to sustain enrollment numbers and graduation rates.</w:t>
      </w:r>
      <w:r w:rsidR="00A935CE" w:rsidRPr="00087F9A">
        <w:rPr>
          <w:sz w:val="20"/>
          <w:szCs w:val="20"/>
        </w:rPr>
        <w:t xml:space="preserve"> An increase in "4 + 1" students from sister CUNY Schools will help.</w:t>
      </w:r>
    </w:p>
    <w:p w14:paraId="4C18E8B4" w14:textId="7F65480F" w:rsidR="00A935CE" w:rsidRPr="00087F9A" w:rsidRDefault="00A935CE" w:rsidP="00A935CE">
      <w:pPr>
        <w:pStyle w:val="ListParagraph"/>
        <w:numPr>
          <w:ilvl w:val="0"/>
          <w:numId w:val="29"/>
        </w:numPr>
        <w:jc w:val="both"/>
        <w:rPr>
          <w:rFonts w:cs="Times New Roman"/>
          <w:b/>
          <w:sz w:val="20"/>
          <w:szCs w:val="20"/>
        </w:rPr>
      </w:pPr>
      <w:r w:rsidRPr="00087F9A">
        <w:rPr>
          <w:rFonts w:cs="Times New Roman"/>
          <w:sz w:val="20"/>
          <w:szCs w:val="20"/>
        </w:rPr>
        <w:t>GRE requirements are being dropped at many schools of public health including at SPH except for the EPI/BIO Department.  The department is considering an experiment without the GRE for the coming academic year to evaluate if it makes a difference.  This is tied to the need to maintain and enhance enrollments.</w:t>
      </w:r>
    </w:p>
    <w:p w14:paraId="23AD4B4C" w14:textId="7078E4F7" w:rsidR="00F6689D" w:rsidRPr="00087F9A" w:rsidRDefault="00F37496" w:rsidP="00BB0441">
      <w:pPr>
        <w:jc w:val="both"/>
        <w:rPr>
          <w:rFonts w:asciiTheme="minorHAnsi" w:hAnsiTheme="minorHAnsi"/>
          <w:sz w:val="20"/>
          <w:szCs w:val="20"/>
        </w:rPr>
      </w:pPr>
      <w:r w:rsidRPr="00087F9A">
        <w:rPr>
          <w:rFonts w:asciiTheme="minorHAnsi" w:hAnsiTheme="minorHAnsi"/>
          <w:sz w:val="20"/>
          <w:szCs w:val="20"/>
        </w:rPr>
        <w:tab/>
        <w:t xml:space="preserve"> </w:t>
      </w:r>
    </w:p>
    <w:p w14:paraId="0A8ADD94" w14:textId="7C8D308B" w:rsidR="00F6689D" w:rsidRPr="00087F9A" w:rsidRDefault="00EA50A7" w:rsidP="00BB0441">
      <w:pPr>
        <w:jc w:val="both"/>
        <w:rPr>
          <w:rFonts w:asciiTheme="minorHAnsi" w:hAnsiTheme="minorHAnsi"/>
          <w:sz w:val="20"/>
          <w:szCs w:val="20"/>
        </w:rPr>
      </w:pPr>
      <w:r w:rsidRPr="00087F9A">
        <w:rPr>
          <w:rFonts w:asciiTheme="minorHAnsi" w:hAnsiTheme="minorHAnsi"/>
          <w:sz w:val="20"/>
          <w:szCs w:val="20"/>
        </w:rPr>
        <w:tab/>
      </w:r>
      <w:r w:rsidR="00A935CE" w:rsidRPr="00087F9A">
        <w:rPr>
          <w:rFonts w:asciiTheme="minorHAnsi" w:hAnsiTheme="minorHAnsi"/>
          <w:sz w:val="20"/>
          <w:szCs w:val="20"/>
        </w:rPr>
        <w:t xml:space="preserve">The </w:t>
      </w:r>
      <w:r w:rsidR="000F1028" w:rsidRPr="00087F9A">
        <w:rPr>
          <w:rFonts w:asciiTheme="minorHAnsi" w:hAnsiTheme="minorHAnsi"/>
          <w:sz w:val="20"/>
          <w:szCs w:val="20"/>
        </w:rPr>
        <w:t>Governor</w:t>
      </w:r>
      <w:r w:rsidR="00A935CE" w:rsidRPr="00087F9A">
        <w:rPr>
          <w:rFonts w:asciiTheme="minorHAnsi" w:hAnsiTheme="minorHAnsi"/>
          <w:sz w:val="20"/>
          <w:szCs w:val="20"/>
        </w:rPr>
        <w:t xml:space="preserve"> has </w:t>
      </w:r>
      <w:r w:rsidR="000F1028" w:rsidRPr="00087F9A">
        <w:rPr>
          <w:rFonts w:asciiTheme="minorHAnsi" w:hAnsiTheme="minorHAnsi"/>
          <w:sz w:val="20"/>
          <w:szCs w:val="20"/>
        </w:rPr>
        <w:t xml:space="preserve">reinstated the "Tap Gap" (difference between federal government grants and the amount paid </w:t>
      </w:r>
      <w:r w:rsidR="000F1028" w:rsidRPr="00087F9A">
        <w:rPr>
          <w:rFonts w:asciiTheme="minorHAnsi" w:hAnsiTheme="minorHAnsi"/>
          <w:sz w:val="20"/>
          <w:szCs w:val="20"/>
        </w:rPr>
        <w:tab/>
        <w:t xml:space="preserve">for tuition), and reimbursement of $50 million to CUNY </w:t>
      </w:r>
      <w:r w:rsidR="00414968">
        <w:rPr>
          <w:rFonts w:asciiTheme="minorHAnsi" w:hAnsiTheme="minorHAnsi"/>
          <w:sz w:val="20"/>
          <w:szCs w:val="20"/>
        </w:rPr>
        <w:t>schools f</w:t>
      </w:r>
      <w:r w:rsidR="000F1028" w:rsidRPr="00087F9A">
        <w:rPr>
          <w:rFonts w:asciiTheme="minorHAnsi" w:hAnsiTheme="minorHAnsi"/>
          <w:sz w:val="20"/>
          <w:szCs w:val="20"/>
        </w:rPr>
        <w:t xml:space="preserve">or fringe benefits based on recent contractual </w:t>
      </w:r>
      <w:r w:rsidR="00414968">
        <w:rPr>
          <w:rFonts w:asciiTheme="minorHAnsi" w:hAnsiTheme="minorHAnsi"/>
          <w:sz w:val="20"/>
          <w:szCs w:val="20"/>
        </w:rPr>
        <w:tab/>
      </w:r>
      <w:r w:rsidR="000F1028" w:rsidRPr="00087F9A">
        <w:rPr>
          <w:rFonts w:asciiTheme="minorHAnsi" w:hAnsiTheme="minorHAnsi"/>
          <w:sz w:val="20"/>
          <w:szCs w:val="20"/>
        </w:rPr>
        <w:t xml:space="preserve">raises.  This could mean as much as $100 million being returned back to CUNY. </w:t>
      </w:r>
    </w:p>
    <w:p w14:paraId="6F18042A" w14:textId="0764BAF8" w:rsidR="000F1028" w:rsidRPr="00087F9A" w:rsidRDefault="000F1028" w:rsidP="00BB0441">
      <w:pPr>
        <w:jc w:val="both"/>
        <w:rPr>
          <w:rFonts w:asciiTheme="minorHAnsi" w:hAnsiTheme="minorHAnsi"/>
          <w:sz w:val="20"/>
          <w:szCs w:val="20"/>
        </w:rPr>
      </w:pPr>
    </w:p>
    <w:p w14:paraId="3E656B60" w14:textId="4F8C3DCE" w:rsidR="000F1028" w:rsidRPr="00087F9A" w:rsidRDefault="000F1028" w:rsidP="00BB0441">
      <w:pPr>
        <w:jc w:val="both"/>
        <w:rPr>
          <w:rFonts w:asciiTheme="minorHAnsi" w:hAnsiTheme="minorHAnsi"/>
          <w:sz w:val="20"/>
          <w:szCs w:val="20"/>
        </w:rPr>
      </w:pPr>
      <w:r w:rsidRPr="00087F9A">
        <w:rPr>
          <w:rFonts w:asciiTheme="minorHAnsi" w:hAnsiTheme="minorHAnsi"/>
          <w:sz w:val="20"/>
          <w:szCs w:val="20"/>
        </w:rPr>
        <w:tab/>
        <w:t>CUNY is seeking to hire 500+</w:t>
      </w:r>
      <w:r w:rsidR="00414968">
        <w:rPr>
          <w:rFonts w:asciiTheme="minorHAnsi" w:hAnsiTheme="minorHAnsi"/>
          <w:sz w:val="20"/>
          <w:szCs w:val="20"/>
        </w:rPr>
        <w:t xml:space="preserve"> </w:t>
      </w:r>
      <w:r w:rsidR="00E54D3F" w:rsidRPr="00087F9A">
        <w:rPr>
          <w:rFonts w:asciiTheme="minorHAnsi" w:hAnsiTheme="minorHAnsi"/>
          <w:sz w:val="20"/>
          <w:szCs w:val="20"/>
        </w:rPr>
        <w:t xml:space="preserve">full time faculty positions to replace Adjuncts with permanent positions.  This will </w:t>
      </w:r>
      <w:r w:rsidR="00E54D3F" w:rsidRPr="00087F9A">
        <w:rPr>
          <w:rFonts w:asciiTheme="minorHAnsi" w:hAnsiTheme="minorHAnsi"/>
          <w:sz w:val="20"/>
          <w:szCs w:val="20"/>
        </w:rPr>
        <w:tab/>
        <w:t>help improve the part time to full time faculty ratio.</w:t>
      </w:r>
    </w:p>
    <w:p w14:paraId="55D351D6" w14:textId="26F75EE1" w:rsidR="00E54D3F" w:rsidRPr="00087F9A" w:rsidRDefault="00E54D3F" w:rsidP="00BB0441">
      <w:pPr>
        <w:jc w:val="both"/>
        <w:rPr>
          <w:rFonts w:asciiTheme="minorHAnsi" w:hAnsiTheme="minorHAnsi"/>
          <w:sz w:val="20"/>
          <w:szCs w:val="20"/>
        </w:rPr>
      </w:pPr>
    </w:p>
    <w:p w14:paraId="7AFF92EF" w14:textId="522BE4AC" w:rsidR="00E54D3F" w:rsidRPr="00087F9A" w:rsidRDefault="00E54D3F" w:rsidP="00BB0441">
      <w:pPr>
        <w:jc w:val="both"/>
        <w:rPr>
          <w:rFonts w:asciiTheme="minorHAnsi" w:hAnsiTheme="minorHAnsi"/>
          <w:sz w:val="20"/>
          <w:szCs w:val="20"/>
        </w:rPr>
      </w:pPr>
      <w:r w:rsidRPr="00087F9A">
        <w:rPr>
          <w:rFonts w:asciiTheme="minorHAnsi" w:hAnsiTheme="minorHAnsi"/>
          <w:sz w:val="20"/>
          <w:szCs w:val="20"/>
        </w:rPr>
        <w:tab/>
        <w:t xml:space="preserve">The Dean thanked all for the past fall semester and closed adding the tremendous growth in the School's research </w:t>
      </w:r>
      <w:r w:rsidRPr="00087F9A">
        <w:rPr>
          <w:rFonts w:asciiTheme="minorHAnsi" w:hAnsiTheme="minorHAnsi"/>
          <w:sz w:val="20"/>
          <w:szCs w:val="20"/>
        </w:rPr>
        <w:tab/>
        <w:t>portfolio, which now stands at $18 million.</w:t>
      </w:r>
    </w:p>
    <w:p w14:paraId="435A3AFD" w14:textId="7795DE5D" w:rsidR="00E54D3F" w:rsidRPr="00087F9A" w:rsidRDefault="00E54D3F" w:rsidP="00BB0441">
      <w:pPr>
        <w:jc w:val="both"/>
        <w:rPr>
          <w:rFonts w:asciiTheme="minorHAnsi" w:hAnsiTheme="minorHAnsi"/>
          <w:sz w:val="20"/>
          <w:szCs w:val="20"/>
        </w:rPr>
      </w:pPr>
    </w:p>
    <w:p w14:paraId="4B80898D" w14:textId="3BF90255" w:rsidR="00E54D3F" w:rsidRPr="00087F9A" w:rsidRDefault="00E54D3F" w:rsidP="00BB0441">
      <w:pPr>
        <w:jc w:val="both"/>
        <w:rPr>
          <w:rFonts w:asciiTheme="minorHAnsi" w:hAnsiTheme="minorHAnsi"/>
          <w:sz w:val="20"/>
          <w:szCs w:val="20"/>
        </w:rPr>
      </w:pPr>
      <w:r w:rsidRPr="00087F9A">
        <w:rPr>
          <w:rFonts w:asciiTheme="minorHAnsi" w:hAnsiTheme="minorHAnsi"/>
          <w:sz w:val="20"/>
          <w:szCs w:val="20"/>
        </w:rPr>
        <w:tab/>
      </w:r>
      <w:r w:rsidR="00CD740E" w:rsidRPr="00087F9A">
        <w:rPr>
          <w:rFonts w:asciiTheme="minorHAnsi" w:hAnsiTheme="minorHAnsi"/>
          <w:sz w:val="20"/>
          <w:szCs w:val="20"/>
        </w:rPr>
        <w:t>Befor</w:t>
      </w:r>
      <w:r w:rsidR="00414968">
        <w:rPr>
          <w:rFonts w:asciiTheme="minorHAnsi" w:hAnsiTheme="minorHAnsi"/>
          <w:sz w:val="20"/>
          <w:szCs w:val="20"/>
        </w:rPr>
        <w:t>e</w:t>
      </w:r>
      <w:r w:rsidR="00CD740E" w:rsidRPr="00087F9A">
        <w:rPr>
          <w:rFonts w:asciiTheme="minorHAnsi" w:hAnsiTheme="minorHAnsi"/>
          <w:sz w:val="20"/>
          <w:szCs w:val="20"/>
        </w:rPr>
        <w:t xml:space="preserve"> his session ended, two questions were posed to the Dean:</w:t>
      </w:r>
    </w:p>
    <w:p w14:paraId="7EBE052E" w14:textId="5AD9A787" w:rsidR="00CD740E" w:rsidRPr="00087F9A" w:rsidRDefault="00CD740E" w:rsidP="00BB0441">
      <w:pPr>
        <w:jc w:val="both"/>
        <w:rPr>
          <w:rFonts w:asciiTheme="minorHAnsi" w:hAnsiTheme="minorHAnsi"/>
          <w:sz w:val="20"/>
          <w:szCs w:val="20"/>
        </w:rPr>
      </w:pPr>
    </w:p>
    <w:p w14:paraId="0DC75C93" w14:textId="1F613E40" w:rsidR="00CD740E" w:rsidRPr="00087F9A" w:rsidRDefault="00CD740E" w:rsidP="00CD740E">
      <w:pPr>
        <w:pStyle w:val="ListParagraph"/>
        <w:numPr>
          <w:ilvl w:val="0"/>
          <w:numId w:val="30"/>
        </w:numPr>
        <w:jc w:val="both"/>
        <w:rPr>
          <w:sz w:val="20"/>
          <w:szCs w:val="20"/>
        </w:rPr>
      </w:pPr>
      <w:r w:rsidRPr="00087F9A">
        <w:rPr>
          <w:sz w:val="20"/>
          <w:szCs w:val="20"/>
        </w:rPr>
        <w:t>Esther Cortorreal, Bursar, asked if we will see an increase in staff positions to match the School's growth?</w:t>
      </w:r>
    </w:p>
    <w:p w14:paraId="5499A6C1" w14:textId="47264AFA" w:rsidR="00F37496" w:rsidRPr="00087F9A" w:rsidRDefault="00EA50A7" w:rsidP="00BB0441">
      <w:pPr>
        <w:jc w:val="both"/>
        <w:rPr>
          <w:rFonts w:asciiTheme="minorHAnsi" w:hAnsiTheme="minorHAnsi"/>
          <w:sz w:val="20"/>
          <w:szCs w:val="20"/>
        </w:rPr>
      </w:pPr>
      <w:r w:rsidRPr="00087F9A">
        <w:rPr>
          <w:rFonts w:asciiTheme="minorHAnsi" w:hAnsiTheme="minorHAnsi"/>
          <w:sz w:val="20"/>
          <w:szCs w:val="20"/>
        </w:rPr>
        <w:tab/>
      </w:r>
    </w:p>
    <w:p w14:paraId="65C1474C" w14:textId="6EC1EFE3" w:rsidR="00F37496" w:rsidRPr="00087F9A" w:rsidRDefault="00CD740E" w:rsidP="00BB0441">
      <w:pPr>
        <w:jc w:val="both"/>
        <w:rPr>
          <w:rFonts w:asciiTheme="minorHAnsi" w:hAnsiTheme="minorHAnsi"/>
          <w:sz w:val="20"/>
          <w:szCs w:val="20"/>
        </w:rPr>
      </w:pPr>
      <w:r w:rsidRPr="00087F9A">
        <w:rPr>
          <w:rFonts w:asciiTheme="minorHAnsi" w:hAnsiTheme="minorHAnsi"/>
          <w:sz w:val="20"/>
          <w:szCs w:val="20"/>
        </w:rPr>
        <w:tab/>
      </w:r>
      <w:r w:rsidRPr="00087F9A">
        <w:rPr>
          <w:rFonts w:asciiTheme="minorHAnsi" w:hAnsiTheme="minorHAnsi"/>
          <w:sz w:val="20"/>
          <w:szCs w:val="20"/>
        </w:rPr>
        <w:tab/>
        <w:t xml:space="preserve">The Dean responded that the answer to the question is an internal one.  We are trying to catch up with </w:t>
      </w:r>
      <w:r w:rsidR="00811201" w:rsidRPr="00087F9A">
        <w:rPr>
          <w:rFonts w:asciiTheme="minorHAnsi" w:hAnsiTheme="minorHAnsi"/>
          <w:sz w:val="20"/>
          <w:szCs w:val="20"/>
        </w:rPr>
        <w:tab/>
      </w:r>
      <w:r w:rsidR="00811201" w:rsidRPr="00087F9A">
        <w:rPr>
          <w:rFonts w:asciiTheme="minorHAnsi" w:hAnsiTheme="minorHAnsi"/>
          <w:sz w:val="20"/>
          <w:szCs w:val="20"/>
        </w:rPr>
        <w:tab/>
      </w:r>
      <w:r w:rsidRPr="00087F9A">
        <w:rPr>
          <w:rFonts w:asciiTheme="minorHAnsi" w:hAnsiTheme="minorHAnsi"/>
          <w:sz w:val="20"/>
          <w:szCs w:val="20"/>
        </w:rPr>
        <w:t>growth the best way we can</w:t>
      </w:r>
      <w:r w:rsidR="00811201" w:rsidRPr="00087F9A">
        <w:rPr>
          <w:rFonts w:asciiTheme="minorHAnsi" w:hAnsiTheme="minorHAnsi"/>
          <w:sz w:val="20"/>
          <w:szCs w:val="20"/>
        </w:rPr>
        <w:t xml:space="preserve">, and we are filling positions now. We need to look at our current and projected </w:t>
      </w:r>
      <w:r w:rsidR="00811201" w:rsidRPr="00087F9A">
        <w:rPr>
          <w:rFonts w:asciiTheme="minorHAnsi" w:hAnsiTheme="minorHAnsi"/>
          <w:sz w:val="20"/>
          <w:szCs w:val="20"/>
        </w:rPr>
        <w:tab/>
      </w:r>
      <w:r w:rsidR="00811201" w:rsidRPr="00087F9A">
        <w:rPr>
          <w:rFonts w:asciiTheme="minorHAnsi" w:hAnsiTheme="minorHAnsi"/>
          <w:sz w:val="20"/>
          <w:szCs w:val="20"/>
        </w:rPr>
        <w:tab/>
        <w:t xml:space="preserve">budgets to optimize our ability to </w:t>
      </w:r>
      <w:r w:rsidR="00414968">
        <w:rPr>
          <w:rFonts w:asciiTheme="minorHAnsi" w:hAnsiTheme="minorHAnsi"/>
          <w:sz w:val="20"/>
          <w:szCs w:val="20"/>
        </w:rPr>
        <w:t>hire</w:t>
      </w:r>
      <w:r w:rsidR="00811201" w:rsidRPr="00087F9A">
        <w:rPr>
          <w:rFonts w:asciiTheme="minorHAnsi" w:hAnsiTheme="minorHAnsi"/>
          <w:sz w:val="20"/>
          <w:szCs w:val="20"/>
        </w:rPr>
        <w:t xml:space="preserve"> staff in the coming months.</w:t>
      </w:r>
    </w:p>
    <w:p w14:paraId="04DAA1D7" w14:textId="527F717F" w:rsidR="00811201" w:rsidRPr="00087F9A" w:rsidRDefault="00811201" w:rsidP="00BB0441">
      <w:pPr>
        <w:jc w:val="both"/>
        <w:rPr>
          <w:rFonts w:asciiTheme="minorHAnsi" w:hAnsiTheme="minorHAnsi"/>
          <w:sz w:val="20"/>
          <w:szCs w:val="20"/>
        </w:rPr>
      </w:pPr>
    </w:p>
    <w:p w14:paraId="7E31FE68" w14:textId="66304404" w:rsidR="00811201" w:rsidRPr="00087F9A" w:rsidRDefault="00811201" w:rsidP="00811201">
      <w:pPr>
        <w:pStyle w:val="ListParagraph"/>
        <w:numPr>
          <w:ilvl w:val="0"/>
          <w:numId w:val="30"/>
        </w:numPr>
        <w:jc w:val="both"/>
        <w:rPr>
          <w:sz w:val="20"/>
          <w:szCs w:val="20"/>
        </w:rPr>
      </w:pPr>
      <w:r w:rsidRPr="00087F9A">
        <w:rPr>
          <w:sz w:val="20"/>
          <w:szCs w:val="20"/>
        </w:rPr>
        <w:t>Ilias Kavouras, EOGHS, asked if raises could be tied to performance positions.</w:t>
      </w:r>
      <w:r w:rsidRPr="00087F9A">
        <w:rPr>
          <w:sz w:val="20"/>
          <w:szCs w:val="20"/>
        </w:rPr>
        <w:tab/>
      </w:r>
      <w:r w:rsidRPr="00087F9A">
        <w:rPr>
          <w:sz w:val="20"/>
          <w:szCs w:val="20"/>
        </w:rPr>
        <w:tab/>
      </w:r>
    </w:p>
    <w:p w14:paraId="57150DA0" w14:textId="5DB886F8" w:rsidR="00811201" w:rsidRPr="00087F9A" w:rsidRDefault="00811201" w:rsidP="00BB0441">
      <w:pPr>
        <w:jc w:val="both"/>
        <w:rPr>
          <w:rFonts w:asciiTheme="minorHAnsi" w:hAnsiTheme="minorHAnsi"/>
          <w:sz w:val="20"/>
          <w:szCs w:val="20"/>
        </w:rPr>
      </w:pPr>
    </w:p>
    <w:p w14:paraId="0B1EBBC0" w14:textId="386153E5" w:rsidR="00811201" w:rsidRPr="00087F9A" w:rsidRDefault="00811201" w:rsidP="00BB0441">
      <w:pPr>
        <w:jc w:val="both"/>
        <w:rPr>
          <w:rFonts w:asciiTheme="minorHAnsi" w:hAnsiTheme="minorHAnsi"/>
          <w:sz w:val="20"/>
          <w:szCs w:val="20"/>
        </w:rPr>
      </w:pPr>
      <w:r w:rsidRPr="00087F9A">
        <w:rPr>
          <w:rFonts w:asciiTheme="minorHAnsi" w:hAnsiTheme="minorHAnsi"/>
          <w:sz w:val="20"/>
          <w:szCs w:val="20"/>
        </w:rPr>
        <w:tab/>
      </w:r>
      <w:r w:rsidRPr="00087F9A">
        <w:rPr>
          <w:rFonts w:asciiTheme="minorHAnsi" w:hAnsiTheme="minorHAnsi"/>
          <w:sz w:val="20"/>
          <w:szCs w:val="20"/>
        </w:rPr>
        <w:tab/>
        <w:t xml:space="preserve">The Dean stated we are trying our best to support programs with the largest </w:t>
      </w:r>
      <w:r w:rsidR="00816A40" w:rsidRPr="00087F9A">
        <w:rPr>
          <w:rFonts w:asciiTheme="minorHAnsi" w:hAnsiTheme="minorHAnsi"/>
          <w:sz w:val="20"/>
          <w:szCs w:val="20"/>
        </w:rPr>
        <w:t>number</w:t>
      </w:r>
      <w:r w:rsidRPr="00087F9A">
        <w:rPr>
          <w:rFonts w:asciiTheme="minorHAnsi" w:hAnsiTheme="minorHAnsi"/>
          <w:sz w:val="20"/>
          <w:szCs w:val="20"/>
        </w:rPr>
        <w:t xml:space="preserve"> of students. There </w:t>
      </w:r>
      <w:r w:rsidR="00694444" w:rsidRPr="00087F9A">
        <w:rPr>
          <w:rFonts w:asciiTheme="minorHAnsi" w:hAnsiTheme="minorHAnsi"/>
          <w:sz w:val="20"/>
          <w:szCs w:val="20"/>
        </w:rPr>
        <w:tab/>
      </w:r>
      <w:r w:rsidR="00694444" w:rsidRPr="00087F9A">
        <w:rPr>
          <w:rFonts w:asciiTheme="minorHAnsi" w:hAnsiTheme="minorHAnsi"/>
          <w:sz w:val="20"/>
          <w:szCs w:val="20"/>
        </w:rPr>
        <w:tab/>
      </w:r>
      <w:r w:rsidRPr="00087F9A">
        <w:rPr>
          <w:rFonts w:asciiTheme="minorHAnsi" w:hAnsiTheme="minorHAnsi"/>
          <w:sz w:val="20"/>
          <w:szCs w:val="20"/>
        </w:rPr>
        <w:t>are always program</w:t>
      </w:r>
      <w:r w:rsidR="00414968">
        <w:rPr>
          <w:rFonts w:asciiTheme="minorHAnsi" w:hAnsiTheme="minorHAnsi"/>
          <w:sz w:val="20"/>
          <w:szCs w:val="20"/>
        </w:rPr>
        <w:t>s</w:t>
      </w:r>
      <w:r w:rsidRPr="00087F9A">
        <w:rPr>
          <w:rFonts w:asciiTheme="minorHAnsi" w:hAnsiTheme="minorHAnsi"/>
          <w:sz w:val="20"/>
          <w:szCs w:val="20"/>
        </w:rPr>
        <w:t xml:space="preserve"> that are more popular</w:t>
      </w:r>
      <w:r w:rsidR="00694444" w:rsidRPr="00087F9A">
        <w:rPr>
          <w:rFonts w:asciiTheme="minorHAnsi" w:hAnsiTheme="minorHAnsi"/>
          <w:sz w:val="20"/>
          <w:szCs w:val="20"/>
        </w:rPr>
        <w:t xml:space="preserve">, and this is not a punitive action against smaller programs.  We </w:t>
      </w:r>
      <w:r w:rsidR="00694444" w:rsidRPr="00087F9A">
        <w:rPr>
          <w:rFonts w:asciiTheme="minorHAnsi" w:hAnsiTheme="minorHAnsi"/>
          <w:sz w:val="20"/>
          <w:szCs w:val="20"/>
        </w:rPr>
        <w:tab/>
      </w:r>
      <w:r w:rsidR="00694444" w:rsidRPr="00087F9A">
        <w:rPr>
          <w:rFonts w:asciiTheme="minorHAnsi" w:hAnsiTheme="minorHAnsi"/>
          <w:sz w:val="20"/>
          <w:szCs w:val="20"/>
        </w:rPr>
        <w:tab/>
        <w:t xml:space="preserve">will work with faculty to </w:t>
      </w:r>
      <w:r w:rsidR="00414968">
        <w:rPr>
          <w:rFonts w:asciiTheme="minorHAnsi" w:hAnsiTheme="minorHAnsi"/>
          <w:sz w:val="20"/>
          <w:szCs w:val="20"/>
        </w:rPr>
        <w:t xml:space="preserve">assist </w:t>
      </w:r>
      <w:r w:rsidR="00694444" w:rsidRPr="00087F9A">
        <w:rPr>
          <w:rFonts w:asciiTheme="minorHAnsi" w:hAnsiTheme="minorHAnsi"/>
          <w:sz w:val="20"/>
          <w:szCs w:val="20"/>
        </w:rPr>
        <w:t xml:space="preserve">the Assistant Dean </w:t>
      </w:r>
      <w:r w:rsidR="00414968">
        <w:rPr>
          <w:rFonts w:asciiTheme="minorHAnsi" w:hAnsiTheme="minorHAnsi"/>
          <w:sz w:val="20"/>
          <w:szCs w:val="20"/>
        </w:rPr>
        <w:t>of M</w:t>
      </w:r>
      <w:r w:rsidR="00694444" w:rsidRPr="00087F9A">
        <w:rPr>
          <w:rFonts w:asciiTheme="minorHAnsi" w:hAnsiTheme="minorHAnsi"/>
          <w:sz w:val="20"/>
          <w:szCs w:val="20"/>
        </w:rPr>
        <w:t>arketing position to make a positive difference.</w:t>
      </w:r>
    </w:p>
    <w:p w14:paraId="5B5B127D" w14:textId="4FE11AFA" w:rsidR="00694444" w:rsidRPr="00087F9A" w:rsidRDefault="00694444" w:rsidP="00BB0441">
      <w:pPr>
        <w:jc w:val="both"/>
        <w:rPr>
          <w:rFonts w:asciiTheme="minorHAnsi" w:hAnsiTheme="minorHAnsi"/>
          <w:sz w:val="20"/>
          <w:szCs w:val="20"/>
        </w:rPr>
      </w:pPr>
    </w:p>
    <w:p w14:paraId="09D4D34C" w14:textId="7E4E583E" w:rsidR="00694444" w:rsidRPr="00087F9A" w:rsidRDefault="00694444" w:rsidP="00BB0441">
      <w:pPr>
        <w:jc w:val="both"/>
        <w:rPr>
          <w:rFonts w:asciiTheme="minorHAnsi" w:hAnsiTheme="minorHAnsi"/>
          <w:sz w:val="20"/>
          <w:szCs w:val="20"/>
        </w:rPr>
      </w:pPr>
      <w:r w:rsidRPr="00087F9A">
        <w:rPr>
          <w:rFonts w:asciiTheme="minorHAnsi" w:hAnsiTheme="minorHAnsi"/>
          <w:sz w:val="20"/>
          <w:szCs w:val="20"/>
        </w:rPr>
        <w:tab/>
        <w:t>The ended the Dean's Report for the Governance Council Meeting.</w:t>
      </w:r>
    </w:p>
    <w:p w14:paraId="1052F889" w14:textId="5A15635B" w:rsidR="00694444" w:rsidRPr="00087F9A" w:rsidRDefault="00694444" w:rsidP="00BB0441">
      <w:pPr>
        <w:jc w:val="both"/>
        <w:rPr>
          <w:rFonts w:asciiTheme="minorHAnsi" w:hAnsiTheme="minorHAnsi"/>
          <w:sz w:val="20"/>
          <w:szCs w:val="20"/>
        </w:rPr>
      </w:pPr>
    </w:p>
    <w:p w14:paraId="01916DC2" w14:textId="77777777" w:rsidR="00694444" w:rsidRPr="00087F9A" w:rsidRDefault="00694444" w:rsidP="00BB0441">
      <w:pPr>
        <w:jc w:val="both"/>
        <w:rPr>
          <w:rFonts w:asciiTheme="minorHAnsi" w:hAnsiTheme="minorHAnsi"/>
          <w:sz w:val="20"/>
          <w:szCs w:val="20"/>
        </w:rPr>
      </w:pPr>
    </w:p>
    <w:p w14:paraId="6A4D8ADF" w14:textId="77777777" w:rsidR="00BB0441" w:rsidRPr="00087F9A" w:rsidRDefault="00BB0441" w:rsidP="00BB0441">
      <w:pPr>
        <w:pStyle w:val="ListParagraph"/>
        <w:numPr>
          <w:ilvl w:val="0"/>
          <w:numId w:val="9"/>
        </w:numPr>
        <w:jc w:val="both"/>
        <w:rPr>
          <w:rFonts w:cs="Times New Roman"/>
          <w:b/>
          <w:sz w:val="20"/>
          <w:szCs w:val="20"/>
          <w:u w:val="single"/>
        </w:rPr>
      </w:pPr>
      <w:r w:rsidRPr="00087F9A">
        <w:rPr>
          <w:rFonts w:cs="Times New Roman"/>
          <w:b/>
          <w:sz w:val="20"/>
          <w:szCs w:val="20"/>
          <w:u w:val="single"/>
        </w:rPr>
        <w:t>GC Committee Matters</w:t>
      </w:r>
    </w:p>
    <w:p w14:paraId="3BD5880B" w14:textId="77777777" w:rsidR="00BB0441" w:rsidRPr="00087F9A" w:rsidRDefault="00BB0441" w:rsidP="00BB0441">
      <w:pPr>
        <w:pStyle w:val="ListParagraph"/>
        <w:ind w:left="1080"/>
        <w:jc w:val="both"/>
        <w:rPr>
          <w:rFonts w:cs="Times New Roman"/>
          <w:b/>
          <w:sz w:val="20"/>
          <w:szCs w:val="20"/>
          <w:u w:val="single"/>
        </w:rPr>
      </w:pPr>
    </w:p>
    <w:p w14:paraId="09D0F194" w14:textId="77777777" w:rsidR="00B06B02" w:rsidRPr="00087F9A" w:rsidRDefault="00BB0441" w:rsidP="004255B0">
      <w:pPr>
        <w:pStyle w:val="ListParagraph"/>
        <w:jc w:val="both"/>
        <w:rPr>
          <w:rFonts w:cs="Times New Roman"/>
          <w:b/>
          <w:sz w:val="20"/>
          <w:szCs w:val="20"/>
        </w:rPr>
      </w:pPr>
      <w:r w:rsidRPr="00087F9A">
        <w:rPr>
          <w:rFonts w:cs="Times New Roman"/>
          <w:b/>
          <w:sz w:val="20"/>
          <w:szCs w:val="20"/>
        </w:rPr>
        <w:t xml:space="preserve">Admissions Committee </w:t>
      </w:r>
    </w:p>
    <w:p w14:paraId="02B2FFD9" w14:textId="2C40BD7A" w:rsidR="0065701E" w:rsidRPr="00087F9A" w:rsidRDefault="006B00EF" w:rsidP="00CF5E4B">
      <w:pPr>
        <w:ind w:left="720"/>
        <w:jc w:val="both"/>
        <w:rPr>
          <w:rFonts w:asciiTheme="minorHAnsi" w:hAnsiTheme="minorHAnsi"/>
          <w:sz w:val="20"/>
          <w:szCs w:val="20"/>
        </w:rPr>
      </w:pPr>
      <w:r w:rsidRPr="00087F9A">
        <w:rPr>
          <w:rFonts w:asciiTheme="minorHAnsi" w:hAnsiTheme="minorHAnsi"/>
          <w:sz w:val="20"/>
          <w:szCs w:val="20"/>
        </w:rPr>
        <w:t xml:space="preserve">Admissions </w:t>
      </w:r>
      <w:r w:rsidR="00BB0441" w:rsidRPr="00087F9A">
        <w:rPr>
          <w:rFonts w:asciiTheme="minorHAnsi" w:hAnsiTheme="minorHAnsi"/>
          <w:sz w:val="20"/>
          <w:szCs w:val="20"/>
        </w:rPr>
        <w:t>Chair, Dr. Ghada Soliman</w:t>
      </w:r>
      <w:r w:rsidR="00694444" w:rsidRPr="00087F9A">
        <w:rPr>
          <w:rFonts w:asciiTheme="minorHAnsi" w:hAnsiTheme="minorHAnsi"/>
          <w:sz w:val="20"/>
          <w:szCs w:val="20"/>
        </w:rPr>
        <w:t xml:space="preserve"> (EOGHS)</w:t>
      </w:r>
      <w:r w:rsidR="00BB0441" w:rsidRPr="00087F9A">
        <w:rPr>
          <w:rFonts w:asciiTheme="minorHAnsi" w:hAnsiTheme="minorHAnsi"/>
          <w:sz w:val="20"/>
          <w:szCs w:val="20"/>
        </w:rPr>
        <w:t xml:space="preserve"> </w:t>
      </w:r>
      <w:r w:rsidR="00694444" w:rsidRPr="00087F9A">
        <w:rPr>
          <w:rFonts w:asciiTheme="minorHAnsi" w:hAnsiTheme="minorHAnsi"/>
          <w:sz w:val="20"/>
          <w:szCs w:val="20"/>
        </w:rPr>
        <w:t>was given the floor.</w:t>
      </w:r>
    </w:p>
    <w:p w14:paraId="4AB1C1DE" w14:textId="2067459B" w:rsidR="00A118C1" w:rsidRPr="00087F9A" w:rsidRDefault="00A118C1" w:rsidP="00CF5E4B">
      <w:pPr>
        <w:ind w:left="720"/>
        <w:jc w:val="both"/>
        <w:rPr>
          <w:rFonts w:asciiTheme="minorHAnsi" w:hAnsiTheme="minorHAnsi"/>
          <w:sz w:val="20"/>
          <w:szCs w:val="20"/>
        </w:rPr>
      </w:pPr>
    </w:p>
    <w:p w14:paraId="503745FF" w14:textId="77777777" w:rsidR="0089043B" w:rsidRPr="00087F9A" w:rsidRDefault="00A118C1" w:rsidP="00CF5E4B">
      <w:pPr>
        <w:ind w:left="720"/>
        <w:jc w:val="both"/>
        <w:rPr>
          <w:rFonts w:asciiTheme="minorHAnsi" w:hAnsiTheme="minorHAnsi"/>
          <w:sz w:val="20"/>
          <w:szCs w:val="20"/>
        </w:rPr>
      </w:pPr>
      <w:r w:rsidRPr="00087F9A">
        <w:rPr>
          <w:rFonts w:asciiTheme="minorHAnsi" w:hAnsiTheme="minorHAnsi"/>
          <w:sz w:val="20"/>
          <w:szCs w:val="20"/>
        </w:rPr>
        <w:t xml:space="preserve">Ghada discussed that the review of applications was moving from acceptance to enrollment, and early decisions work better for the School. </w:t>
      </w:r>
    </w:p>
    <w:p w14:paraId="562B4DF0" w14:textId="77777777" w:rsidR="0089043B" w:rsidRPr="00087F9A" w:rsidRDefault="0089043B" w:rsidP="00CF5E4B">
      <w:pPr>
        <w:ind w:left="720"/>
        <w:jc w:val="both"/>
        <w:rPr>
          <w:rFonts w:asciiTheme="minorHAnsi" w:hAnsiTheme="minorHAnsi"/>
          <w:sz w:val="20"/>
          <w:szCs w:val="20"/>
        </w:rPr>
      </w:pPr>
    </w:p>
    <w:p w14:paraId="34E60AA0" w14:textId="6314F7F8" w:rsidR="00A118C1" w:rsidRPr="00087F9A" w:rsidRDefault="00A118C1" w:rsidP="00CF5E4B">
      <w:pPr>
        <w:ind w:left="720"/>
        <w:jc w:val="both"/>
        <w:rPr>
          <w:rFonts w:asciiTheme="minorHAnsi" w:hAnsiTheme="minorHAnsi"/>
          <w:sz w:val="20"/>
          <w:szCs w:val="20"/>
        </w:rPr>
      </w:pPr>
      <w:r w:rsidRPr="00087F9A">
        <w:rPr>
          <w:rFonts w:asciiTheme="minorHAnsi" w:hAnsiTheme="minorHAnsi"/>
          <w:sz w:val="20"/>
          <w:szCs w:val="20"/>
        </w:rPr>
        <w:t>Admission numbers for the School were given, and all virtual recruiting measures and "open houses" have been well attended.</w:t>
      </w:r>
    </w:p>
    <w:p w14:paraId="665142B1" w14:textId="567861EE" w:rsidR="00A118C1" w:rsidRPr="00087F9A" w:rsidRDefault="00A118C1" w:rsidP="00CF5E4B">
      <w:pPr>
        <w:ind w:left="720"/>
        <w:jc w:val="both"/>
        <w:rPr>
          <w:rFonts w:asciiTheme="minorHAnsi" w:hAnsiTheme="minorHAnsi"/>
          <w:sz w:val="20"/>
          <w:szCs w:val="20"/>
        </w:rPr>
      </w:pPr>
    </w:p>
    <w:p w14:paraId="6351DB4C" w14:textId="435214C6" w:rsidR="00A118C1" w:rsidRPr="00087F9A" w:rsidRDefault="00A118C1" w:rsidP="00CF5E4B">
      <w:pPr>
        <w:ind w:left="720"/>
        <w:jc w:val="both"/>
        <w:rPr>
          <w:rFonts w:asciiTheme="minorHAnsi" w:hAnsiTheme="minorHAnsi"/>
          <w:sz w:val="20"/>
          <w:szCs w:val="20"/>
        </w:rPr>
      </w:pPr>
      <w:r w:rsidRPr="00087F9A">
        <w:rPr>
          <w:rFonts w:asciiTheme="minorHAnsi" w:hAnsiTheme="minorHAnsi"/>
          <w:sz w:val="20"/>
          <w:szCs w:val="20"/>
        </w:rPr>
        <w:t xml:space="preserve">Admission "mixers", and social media recruiting on Facebook, Instagram and </w:t>
      </w:r>
      <w:r w:rsidR="0089043B" w:rsidRPr="00087F9A">
        <w:rPr>
          <w:rFonts w:asciiTheme="minorHAnsi" w:hAnsiTheme="minorHAnsi"/>
          <w:sz w:val="20"/>
          <w:szCs w:val="20"/>
        </w:rPr>
        <w:t>LinkedIn, as well as information sessions were on</w:t>
      </w:r>
      <w:r w:rsidR="00414968">
        <w:rPr>
          <w:rFonts w:asciiTheme="minorHAnsi" w:hAnsiTheme="minorHAnsi"/>
          <w:sz w:val="20"/>
          <w:szCs w:val="20"/>
        </w:rPr>
        <w:t>-</w:t>
      </w:r>
      <w:r w:rsidR="0089043B" w:rsidRPr="00087F9A">
        <w:rPr>
          <w:rFonts w:asciiTheme="minorHAnsi" w:hAnsiTheme="minorHAnsi"/>
          <w:sz w:val="20"/>
          <w:szCs w:val="20"/>
        </w:rPr>
        <w:t>going and the dates for these activities were online, or could be received from Meg, Director of Admissions</w:t>
      </w:r>
      <w:r w:rsidR="00414968">
        <w:rPr>
          <w:rFonts w:asciiTheme="minorHAnsi" w:hAnsiTheme="minorHAnsi"/>
          <w:sz w:val="20"/>
          <w:szCs w:val="20"/>
        </w:rPr>
        <w:t>. A</w:t>
      </w:r>
      <w:r w:rsidR="0089043B" w:rsidRPr="00087F9A">
        <w:rPr>
          <w:rFonts w:asciiTheme="minorHAnsi" w:hAnsiTheme="minorHAnsi"/>
          <w:sz w:val="20"/>
          <w:szCs w:val="20"/>
        </w:rPr>
        <w:t>ll information sessions are being recorded and are on the SPH website.</w:t>
      </w:r>
    </w:p>
    <w:p w14:paraId="52CB8195" w14:textId="77777777" w:rsidR="00CF5E4B" w:rsidRPr="00087F9A" w:rsidRDefault="00CF5E4B" w:rsidP="00CF5E4B">
      <w:pPr>
        <w:ind w:left="720"/>
        <w:jc w:val="both"/>
        <w:rPr>
          <w:rFonts w:asciiTheme="minorHAnsi" w:hAnsiTheme="minorHAnsi"/>
          <w:sz w:val="20"/>
          <w:szCs w:val="20"/>
        </w:rPr>
      </w:pPr>
    </w:p>
    <w:p w14:paraId="5EFAE231" w14:textId="77777777" w:rsidR="0089043B" w:rsidRPr="00087F9A" w:rsidRDefault="0089043B" w:rsidP="002272BC">
      <w:pPr>
        <w:ind w:left="720"/>
        <w:jc w:val="both"/>
        <w:rPr>
          <w:rFonts w:asciiTheme="minorHAnsi" w:hAnsiTheme="minorHAnsi"/>
          <w:b/>
          <w:bCs/>
          <w:sz w:val="20"/>
          <w:szCs w:val="20"/>
        </w:rPr>
      </w:pPr>
    </w:p>
    <w:p w14:paraId="1F666DC9" w14:textId="76A62589" w:rsidR="00555960" w:rsidRPr="00087F9A" w:rsidRDefault="0089043B" w:rsidP="002272BC">
      <w:pPr>
        <w:ind w:left="720"/>
        <w:jc w:val="both"/>
        <w:rPr>
          <w:rFonts w:asciiTheme="minorHAnsi" w:hAnsiTheme="minorHAnsi"/>
          <w:b/>
          <w:bCs/>
          <w:sz w:val="20"/>
          <w:szCs w:val="20"/>
        </w:rPr>
      </w:pPr>
      <w:r w:rsidRPr="00087F9A">
        <w:rPr>
          <w:rFonts w:asciiTheme="minorHAnsi" w:hAnsiTheme="minorHAnsi"/>
          <w:b/>
          <w:bCs/>
          <w:sz w:val="20"/>
          <w:szCs w:val="20"/>
        </w:rPr>
        <w:t>Budget</w:t>
      </w:r>
      <w:r w:rsidR="00555960" w:rsidRPr="00087F9A">
        <w:rPr>
          <w:rFonts w:asciiTheme="minorHAnsi" w:hAnsiTheme="minorHAnsi"/>
          <w:b/>
          <w:bCs/>
          <w:sz w:val="20"/>
          <w:szCs w:val="20"/>
        </w:rPr>
        <w:t xml:space="preserve"> Committee</w:t>
      </w:r>
    </w:p>
    <w:p w14:paraId="07073A01" w14:textId="14C7BB62" w:rsidR="007F68E4" w:rsidRPr="00087F9A" w:rsidRDefault="0089043B" w:rsidP="00CF5E4B">
      <w:pPr>
        <w:ind w:left="720"/>
        <w:jc w:val="both"/>
        <w:rPr>
          <w:rFonts w:asciiTheme="minorHAnsi" w:hAnsiTheme="minorHAnsi"/>
          <w:sz w:val="20"/>
          <w:szCs w:val="20"/>
        </w:rPr>
      </w:pPr>
      <w:r w:rsidRPr="00087F9A">
        <w:rPr>
          <w:rFonts w:asciiTheme="minorHAnsi" w:hAnsiTheme="minorHAnsi"/>
          <w:sz w:val="20"/>
          <w:szCs w:val="20"/>
        </w:rPr>
        <w:t>Budget</w:t>
      </w:r>
      <w:r w:rsidR="006B00EF" w:rsidRPr="00087F9A">
        <w:rPr>
          <w:rFonts w:asciiTheme="minorHAnsi" w:hAnsiTheme="minorHAnsi"/>
          <w:sz w:val="20"/>
          <w:szCs w:val="20"/>
        </w:rPr>
        <w:t xml:space="preserve"> </w:t>
      </w:r>
      <w:r w:rsidR="009372AB" w:rsidRPr="00087F9A">
        <w:rPr>
          <w:rFonts w:asciiTheme="minorHAnsi" w:hAnsiTheme="minorHAnsi"/>
          <w:sz w:val="20"/>
          <w:szCs w:val="20"/>
        </w:rPr>
        <w:t xml:space="preserve">Chair, Dr. </w:t>
      </w:r>
      <w:r w:rsidRPr="00087F9A">
        <w:rPr>
          <w:rFonts w:asciiTheme="minorHAnsi" w:hAnsiTheme="minorHAnsi"/>
          <w:sz w:val="20"/>
          <w:szCs w:val="20"/>
        </w:rPr>
        <w:t>Karen</w:t>
      </w:r>
      <w:r w:rsidR="009372AB" w:rsidRPr="00087F9A">
        <w:rPr>
          <w:rFonts w:asciiTheme="minorHAnsi" w:hAnsiTheme="minorHAnsi"/>
          <w:sz w:val="20"/>
          <w:szCs w:val="20"/>
        </w:rPr>
        <w:t xml:space="preserve"> </w:t>
      </w:r>
      <w:r w:rsidRPr="00087F9A">
        <w:rPr>
          <w:rFonts w:asciiTheme="minorHAnsi" w:hAnsiTheme="minorHAnsi"/>
          <w:sz w:val="20"/>
          <w:szCs w:val="20"/>
        </w:rPr>
        <w:t>Florez</w:t>
      </w:r>
      <w:r w:rsidR="00943D7F" w:rsidRPr="00087F9A">
        <w:rPr>
          <w:rFonts w:asciiTheme="minorHAnsi" w:hAnsiTheme="minorHAnsi"/>
          <w:sz w:val="20"/>
          <w:szCs w:val="20"/>
        </w:rPr>
        <w:t xml:space="preserve"> (EOGHS)</w:t>
      </w:r>
      <w:r w:rsidR="009372AB" w:rsidRPr="00087F9A">
        <w:rPr>
          <w:rFonts w:asciiTheme="minorHAnsi" w:hAnsiTheme="minorHAnsi"/>
          <w:sz w:val="20"/>
          <w:szCs w:val="20"/>
        </w:rPr>
        <w:t xml:space="preserve"> was </w:t>
      </w:r>
      <w:r w:rsidR="00CF5E4B" w:rsidRPr="00087F9A">
        <w:rPr>
          <w:rFonts w:asciiTheme="minorHAnsi" w:hAnsiTheme="minorHAnsi"/>
          <w:sz w:val="20"/>
          <w:szCs w:val="20"/>
        </w:rPr>
        <w:t>given the floor.</w:t>
      </w:r>
    </w:p>
    <w:p w14:paraId="4D6C64E2" w14:textId="1FDBCA3D" w:rsidR="00943D7F" w:rsidRPr="00087F9A" w:rsidRDefault="00943D7F" w:rsidP="00CF5E4B">
      <w:pPr>
        <w:ind w:left="720"/>
        <w:jc w:val="both"/>
        <w:rPr>
          <w:rFonts w:asciiTheme="minorHAnsi" w:hAnsiTheme="minorHAnsi"/>
          <w:sz w:val="20"/>
          <w:szCs w:val="20"/>
        </w:rPr>
      </w:pPr>
      <w:r w:rsidRPr="00087F9A">
        <w:rPr>
          <w:rFonts w:asciiTheme="minorHAnsi" w:hAnsiTheme="minorHAnsi"/>
          <w:sz w:val="20"/>
          <w:szCs w:val="20"/>
        </w:rPr>
        <w:lastRenderedPageBreak/>
        <w:t>Karen discussed that the Committe</w:t>
      </w:r>
      <w:r w:rsidR="00911368" w:rsidRPr="00087F9A">
        <w:rPr>
          <w:rFonts w:asciiTheme="minorHAnsi" w:hAnsiTheme="minorHAnsi"/>
          <w:sz w:val="20"/>
          <w:szCs w:val="20"/>
        </w:rPr>
        <w:t>e</w:t>
      </w:r>
      <w:r w:rsidRPr="00087F9A">
        <w:rPr>
          <w:rFonts w:asciiTheme="minorHAnsi" w:hAnsiTheme="minorHAnsi"/>
          <w:sz w:val="20"/>
          <w:szCs w:val="20"/>
        </w:rPr>
        <w:t xml:space="preserve"> had its initial meeting</w:t>
      </w:r>
      <w:r w:rsidR="00911368" w:rsidRPr="00087F9A">
        <w:rPr>
          <w:rFonts w:asciiTheme="minorHAnsi" w:hAnsiTheme="minorHAnsi"/>
          <w:sz w:val="20"/>
          <w:szCs w:val="20"/>
        </w:rPr>
        <w:t>.  The Budget Committee's duty is to work with SPH Departments and other Governance Council Committees, and to review the School's annual budget reporting its finding to the Governance Council.</w:t>
      </w:r>
    </w:p>
    <w:p w14:paraId="7BC54DC3" w14:textId="53F3A505" w:rsidR="00E27F67" w:rsidRPr="00087F9A" w:rsidRDefault="00E27F67" w:rsidP="00D152DA">
      <w:pPr>
        <w:jc w:val="both"/>
        <w:rPr>
          <w:rFonts w:asciiTheme="minorHAnsi" w:hAnsiTheme="minorHAnsi"/>
          <w:sz w:val="20"/>
          <w:szCs w:val="20"/>
        </w:rPr>
      </w:pPr>
    </w:p>
    <w:p w14:paraId="51DF06CB" w14:textId="5E0FABED" w:rsidR="00597518" w:rsidRPr="00087F9A" w:rsidRDefault="00597518" w:rsidP="00597518">
      <w:pPr>
        <w:jc w:val="both"/>
        <w:rPr>
          <w:rFonts w:asciiTheme="minorHAnsi" w:hAnsiTheme="minorHAnsi"/>
          <w:sz w:val="20"/>
          <w:szCs w:val="20"/>
        </w:rPr>
      </w:pPr>
    </w:p>
    <w:p w14:paraId="479B26FE" w14:textId="7B166533" w:rsidR="00597518" w:rsidRPr="00087F9A" w:rsidRDefault="00597518" w:rsidP="00597518">
      <w:pPr>
        <w:jc w:val="both"/>
        <w:rPr>
          <w:rFonts w:asciiTheme="minorHAnsi" w:hAnsiTheme="minorHAnsi"/>
          <w:b/>
          <w:bCs/>
          <w:sz w:val="20"/>
          <w:szCs w:val="20"/>
          <w:u w:val="single"/>
        </w:rPr>
      </w:pPr>
      <w:r w:rsidRPr="00087F9A">
        <w:rPr>
          <w:rFonts w:asciiTheme="minorHAnsi" w:hAnsiTheme="minorHAnsi"/>
          <w:sz w:val="20"/>
          <w:szCs w:val="20"/>
        </w:rPr>
        <w:t xml:space="preserve">       </w:t>
      </w:r>
      <w:r w:rsidRPr="00087F9A">
        <w:rPr>
          <w:rFonts w:asciiTheme="minorHAnsi" w:hAnsiTheme="minorHAnsi"/>
          <w:b/>
          <w:bCs/>
          <w:sz w:val="20"/>
          <w:szCs w:val="20"/>
        </w:rPr>
        <w:t>IV.</w:t>
      </w:r>
      <w:r w:rsidRPr="00087F9A">
        <w:rPr>
          <w:rFonts w:asciiTheme="minorHAnsi" w:hAnsiTheme="minorHAnsi"/>
          <w:sz w:val="20"/>
          <w:szCs w:val="20"/>
        </w:rPr>
        <w:t xml:space="preserve">  </w:t>
      </w:r>
      <w:r w:rsidRPr="00087F9A">
        <w:rPr>
          <w:rFonts w:asciiTheme="minorHAnsi" w:hAnsiTheme="minorHAnsi"/>
          <w:b/>
          <w:bCs/>
          <w:sz w:val="20"/>
          <w:szCs w:val="20"/>
        </w:rPr>
        <w:t xml:space="preserve">      </w:t>
      </w:r>
      <w:r w:rsidRPr="00087F9A">
        <w:rPr>
          <w:rFonts w:asciiTheme="minorHAnsi" w:hAnsiTheme="minorHAnsi"/>
          <w:b/>
          <w:bCs/>
          <w:sz w:val="20"/>
          <w:szCs w:val="20"/>
          <w:u w:val="single"/>
        </w:rPr>
        <w:t>Associate Dean</w:t>
      </w:r>
      <w:r w:rsidR="00A05AB5" w:rsidRPr="00087F9A">
        <w:rPr>
          <w:rFonts w:asciiTheme="minorHAnsi" w:hAnsiTheme="minorHAnsi"/>
          <w:b/>
          <w:bCs/>
          <w:sz w:val="20"/>
          <w:szCs w:val="20"/>
          <w:u w:val="single"/>
        </w:rPr>
        <w:t>s'</w:t>
      </w:r>
      <w:r w:rsidRPr="00087F9A">
        <w:rPr>
          <w:rFonts w:asciiTheme="minorHAnsi" w:hAnsiTheme="minorHAnsi"/>
          <w:b/>
          <w:bCs/>
          <w:sz w:val="20"/>
          <w:szCs w:val="20"/>
          <w:u w:val="single"/>
        </w:rPr>
        <w:t xml:space="preserve"> Reports</w:t>
      </w:r>
    </w:p>
    <w:p w14:paraId="7AA0A878" w14:textId="165B3E92" w:rsidR="002C6888" w:rsidRPr="00087F9A" w:rsidRDefault="002C6888" w:rsidP="00D152DA">
      <w:pPr>
        <w:jc w:val="both"/>
        <w:rPr>
          <w:rFonts w:asciiTheme="minorHAnsi" w:hAnsiTheme="minorHAnsi"/>
          <w:sz w:val="20"/>
          <w:szCs w:val="20"/>
        </w:rPr>
      </w:pPr>
    </w:p>
    <w:p w14:paraId="3ACA00E5" w14:textId="3D512594" w:rsidR="002C6888" w:rsidRPr="00087F9A" w:rsidRDefault="002C6888" w:rsidP="009D3EC7">
      <w:pPr>
        <w:ind w:firstLine="720"/>
        <w:jc w:val="both"/>
        <w:rPr>
          <w:rFonts w:asciiTheme="minorHAnsi" w:hAnsiTheme="minorHAnsi"/>
          <w:b/>
          <w:bCs/>
          <w:sz w:val="20"/>
          <w:szCs w:val="20"/>
        </w:rPr>
      </w:pPr>
      <w:r w:rsidRPr="00087F9A">
        <w:rPr>
          <w:rFonts w:asciiTheme="minorHAnsi" w:hAnsiTheme="minorHAnsi"/>
          <w:b/>
          <w:bCs/>
          <w:sz w:val="20"/>
          <w:szCs w:val="20"/>
        </w:rPr>
        <w:t>Dr. Susan Klitzman, Sr.  Associate Dean for Business and Administration</w:t>
      </w:r>
    </w:p>
    <w:p w14:paraId="6D1B7F32" w14:textId="52EB9899" w:rsidR="00CF5E4B" w:rsidRPr="00087F9A" w:rsidRDefault="00CF5E4B" w:rsidP="009D3EC7">
      <w:pPr>
        <w:ind w:firstLine="720"/>
        <w:jc w:val="both"/>
        <w:rPr>
          <w:rFonts w:asciiTheme="minorHAnsi" w:hAnsiTheme="minorHAnsi"/>
          <w:b/>
          <w:bCs/>
          <w:sz w:val="20"/>
          <w:szCs w:val="20"/>
        </w:rPr>
      </w:pPr>
    </w:p>
    <w:p w14:paraId="31D7FE2D" w14:textId="0C8F10D6" w:rsidR="00CF5E4B" w:rsidRPr="00087F9A" w:rsidRDefault="00911368" w:rsidP="00CA3C79">
      <w:pPr>
        <w:ind w:left="360"/>
        <w:jc w:val="both"/>
        <w:rPr>
          <w:rFonts w:asciiTheme="minorHAnsi" w:hAnsiTheme="minorHAnsi"/>
          <w:sz w:val="20"/>
          <w:szCs w:val="20"/>
        </w:rPr>
      </w:pPr>
      <w:r w:rsidRPr="00087F9A">
        <w:rPr>
          <w:rFonts w:asciiTheme="minorHAnsi" w:hAnsiTheme="minorHAnsi"/>
          <w:sz w:val="20"/>
          <w:szCs w:val="20"/>
        </w:rPr>
        <w:tab/>
        <w:t xml:space="preserve">Susan took the floor and mentioned a fact she learned in a recent meeting where the attention span for ZOOM </w:t>
      </w:r>
      <w:r w:rsidR="000D44BE" w:rsidRPr="00087F9A">
        <w:rPr>
          <w:rFonts w:asciiTheme="minorHAnsi" w:hAnsiTheme="minorHAnsi"/>
          <w:sz w:val="20"/>
          <w:szCs w:val="20"/>
        </w:rPr>
        <w:tab/>
      </w:r>
      <w:r w:rsidRPr="00087F9A">
        <w:rPr>
          <w:rFonts w:asciiTheme="minorHAnsi" w:hAnsiTheme="minorHAnsi"/>
          <w:sz w:val="20"/>
          <w:szCs w:val="20"/>
        </w:rPr>
        <w:t xml:space="preserve">meeting averages </w:t>
      </w:r>
      <w:r w:rsidR="000D44BE" w:rsidRPr="00087F9A">
        <w:rPr>
          <w:rFonts w:asciiTheme="minorHAnsi" w:hAnsiTheme="minorHAnsi"/>
          <w:sz w:val="20"/>
          <w:szCs w:val="20"/>
        </w:rPr>
        <w:t>7 seconds</w:t>
      </w:r>
      <w:r w:rsidR="00414968">
        <w:rPr>
          <w:rFonts w:asciiTheme="minorHAnsi" w:hAnsiTheme="minorHAnsi"/>
          <w:sz w:val="20"/>
          <w:szCs w:val="20"/>
        </w:rPr>
        <w:t xml:space="preserve">, and hoped that </w:t>
      </w:r>
      <w:r w:rsidR="002411B1">
        <w:rPr>
          <w:rFonts w:asciiTheme="minorHAnsi" w:hAnsiTheme="minorHAnsi"/>
          <w:sz w:val="20"/>
          <w:szCs w:val="20"/>
        </w:rPr>
        <w:t>our</w:t>
      </w:r>
      <w:r w:rsidR="00414968">
        <w:rPr>
          <w:rFonts w:asciiTheme="minorHAnsi" w:hAnsiTheme="minorHAnsi"/>
          <w:sz w:val="20"/>
          <w:szCs w:val="20"/>
        </w:rPr>
        <w:t xml:space="preserve"> </w:t>
      </w:r>
      <w:r w:rsidR="002411B1">
        <w:rPr>
          <w:rFonts w:asciiTheme="minorHAnsi" w:hAnsiTheme="minorHAnsi"/>
          <w:sz w:val="20"/>
          <w:szCs w:val="20"/>
        </w:rPr>
        <w:t>standard deviation was higher than the mean</w:t>
      </w:r>
      <w:r w:rsidR="000D44BE" w:rsidRPr="00087F9A">
        <w:rPr>
          <w:rFonts w:asciiTheme="minorHAnsi" w:hAnsiTheme="minorHAnsi"/>
          <w:sz w:val="20"/>
          <w:szCs w:val="20"/>
        </w:rPr>
        <w:t>.</w:t>
      </w:r>
    </w:p>
    <w:p w14:paraId="5649EA94" w14:textId="6CB90422" w:rsidR="000D44BE" w:rsidRPr="00087F9A" w:rsidRDefault="000D44BE" w:rsidP="00CA3C79">
      <w:pPr>
        <w:ind w:left="360"/>
        <w:jc w:val="both"/>
        <w:rPr>
          <w:rFonts w:asciiTheme="minorHAnsi" w:hAnsiTheme="minorHAnsi"/>
          <w:sz w:val="20"/>
          <w:szCs w:val="20"/>
        </w:rPr>
      </w:pPr>
    </w:p>
    <w:p w14:paraId="10E07A6D" w14:textId="7F6CCEED" w:rsidR="000D44BE" w:rsidRPr="00087F9A" w:rsidRDefault="000D44BE" w:rsidP="00CA3C79">
      <w:pPr>
        <w:ind w:left="360"/>
        <w:jc w:val="both"/>
        <w:rPr>
          <w:rFonts w:asciiTheme="minorHAnsi" w:hAnsiTheme="minorHAnsi"/>
          <w:sz w:val="20"/>
          <w:szCs w:val="20"/>
        </w:rPr>
      </w:pPr>
      <w:r w:rsidRPr="00087F9A">
        <w:rPr>
          <w:rFonts w:asciiTheme="minorHAnsi" w:hAnsiTheme="minorHAnsi"/>
          <w:sz w:val="20"/>
          <w:szCs w:val="20"/>
        </w:rPr>
        <w:tab/>
        <w:t>Susan thanked everyone for their adaptability to the constant change we have endured.</w:t>
      </w:r>
    </w:p>
    <w:p w14:paraId="0C4B68C4" w14:textId="43FED4AF" w:rsidR="000D44BE" w:rsidRPr="00087F9A" w:rsidRDefault="000D44BE" w:rsidP="00CA3C79">
      <w:pPr>
        <w:ind w:left="360"/>
        <w:jc w:val="both"/>
        <w:rPr>
          <w:rFonts w:asciiTheme="minorHAnsi" w:hAnsiTheme="minorHAnsi"/>
          <w:sz w:val="20"/>
          <w:szCs w:val="20"/>
        </w:rPr>
      </w:pPr>
    </w:p>
    <w:p w14:paraId="2232213B" w14:textId="23DDDDEF" w:rsidR="000D44BE" w:rsidRPr="00087F9A" w:rsidRDefault="000D44BE" w:rsidP="00CA3C79">
      <w:pPr>
        <w:ind w:left="360"/>
        <w:jc w:val="both"/>
        <w:rPr>
          <w:rFonts w:asciiTheme="minorHAnsi" w:hAnsiTheme="minorHAnsi"/>
          <w:sz w:val="20"/>
          <w:szCs w:val="20"/>
        </w:rPr>
      </w:pPr>
      <w:r w:rsidRPr="00087F9A">
        <w:rPr>
          <w:rFonts w:asciiTheme="minorHAnsi" w:hAnsiTheme="minorHAnsi"/>
          <w:sz w:val="20"/>
          <w:szCs w:val="20"/>
        </w:rPr>
        <w:tab/>
        <w:t>Campus Facilities will do its best to accommodate all meeting and student requests as they come in.</w:t>
      </w:r>
    </w:p>
    <w:p w14:paraId="1197CF1A" w14:textId="07F0D18B" w:rsidR="000D44BE" w:rsidRPr="00087F9A" w:rsidRDefault="000D44BE" w:rsidP="00CA3C79">
      <w:pPr>
        <w:ind w:left="360"/>
        <w:jc w:val="both"/>
        <w:rPr>
          <w:rFonts w:asciiTheme="minorHAnsi" w:hAnsiTheme="minorHAnsi"/>
          <w:sz w:val="20"/>
          <w:szCs w:val="20"/>
        </w:rPr>
      </w:pPr>
    </w:p>
    <w:p w14:paraId="6EC94DE2" w14:textId="7577C290" w:rsidR="00087F9A" w:rsidRPr="00087F9A" w:rsidRDefault="000D44BE" w:rsidP="009931AA">
      <w:pPr>
        <w:ind w:left="360"/>
        <w:jc w:val="both"/>
        <w:rPr>
          <w:rFonts w:asciiTheme="minorHAnsi" w:hAnsiTheme="minorHAnsi"/>
          <w:sz w:val="20"/>
          <w:szCs w:val="20"/>
        </w:rPr>
      </w:pPr>
      <w:r w:rsidRPr="00087F9A">
        <w:rPr>
          <w:rFonts w:asciiTheme="minorHAnsi" w:hAnsiTheme="minorHAnsi"/>
          <w:sz w:val="20"/>
          <w:szCs w:val="20"/>
        </w:rPr>
        <w:tab/>
        <w:t xml:space="preserve">As per the vaccine mandate put forth by CUNY, all PSC members and ECP staff need to be vaccinated, and uploaded </w:t>
      </w:r>
      <w:r w:rsidR="00087F9A" w:rsidRPr="00087F9A">
        <w:rPr>
          <w:rFonts w:asciiTheme="minorHAnsi" w:hAnsiTheme="minorHAnsi"/>
          <w:sz w:val="20"/>
          <w:szCs w:val="20"/>
        </w:rPr>
        <w:tab/>
      </w:r>
      <w:r w:rsidRPr="00087F9A">
        <w:rPr>
          <w:rFonts w:asciiTheme="minorHAnsi" w:hAnsiTheme="minorHAnsi"/>
          <w:sz w:val="20"/>
          <w:szCs w:val="20"/>
        </w:rPr>
        <w:t>to CUNYFirst</w:t>
      </w:r>
      <w:r w:rsidR="00087F9A" w:rsidRPr="00087F9A">
        <w:rPr>
          <w:rFonts w:asciiTheme="minorHAnsi" w:hAnsiTheme="minorHAnsi"/>
          <w:sz w:val="20"/>
          <w:szCs w:val="20"/>
        </w:rPr>
        <w:t xml:space="preserve">. </w:t>
      </w:r>
      <w:r w:rsidRPr="00087F9A">
        <w:rPr>
          <w:rFonts w:asciiTheme="minorHAnsi" w:hAnsiTheme="minorHAnsi"/>
          <w:sz w:val="20"/>
          <w:szCs w:val="20"/>
        </w:rPr>
        <w:t>Religious and medical exemption requests will be reviewed.</w:t>
      </w:r>
    </w:p>
    <w:p w14:paraId="0E70029B" w14:textId="77777777" w:rsidR="00087F9A" w:rsidRPr="00087F9A" w:rsidRDefault="00087F9A" w:rsidP="009931AA">
      <w:pPr>
        <w:ind w:left="360"/>
        <w:jc w:val="both"/>
        <w:rPr>
          <w:rFonts w:asciiTheme="minorHAnsi" w:hAnsiTheme="minorHAnsi"/>
          <w:sz w:val="20"/>
          <w:szCs w:val="20"/>
        </w:rPr>
      </w:pPr>
    </w:p>
    <w:p w14:paraId="4E823D55" w14:textId="77777777" w:rsidR="00087F9A" w:rsidRPr="00087F9A" w:rsidRDefault="00087F9A" w:rsidP="009931AA">
      <w:pPr>
        <w:pStyle w:val="ListParagraph"/>
        <w:numPr>
          <w:ilvl w:val="0"/>
          <w:numId w:val="32"/>
        </w:numPr>
        <w:jc w:val="both"/>
        <w:rPr>
          <w:sz w:val="20"/>
          <w:szCs w:val="20"/>
        </w:rPr>
      </w:pPr>
      <w:r w:rsidRPr="00087F9A">
        <w:rPr>
          <w:sz w:val="20"/>
          <w:szCs w:val="20"/>
        </w:rPr>
        <w:t>For Student Vaccine issues, please contact either Lynn and Robyn, in Student Affairs.</w:t>
      </w:r>
    </w:p>
    <w:p w14:paraId="0411E7FA" w14:textId="130F56D1" w:rsidR="00087F9A" w:rsidRPr="00087F9A" w:rsidRDefault="00087F9A" w:rsidP="009931AA">
      <w:pPr>
        <w:pStyle w:val="ListParagraph"/>
        <w:numPr>
          <w:ilvl w:val="0"/>
          <w:numId w:val="32"/>
        </w:numPr>
        <w:jc w:val="both"/>
        <w:rPr>
          <w:sz w:val="20"/>
          <w:szCs w:val="20"/>
        </w:rPr>
      </w:pPr>
      <w:r w:rsidRPr="00087F9A">
        <w:rPr>
          <w:sz w:val="20"/>
          <w:szCs w:val="20"/>
        </w:rPr>
        <w:t>For Employee Vaccine issues, please contact Arthur, in Human Resources</w:t>
      </w:r>
    </w:p>
    <w:p w14:paraId="0870E9E8" w14:textId="6C6F89F4" w:rsidR="00087F9A" w:rsidRDefault="00CF5E4B" w:rsidP="009931AA">
      <w:pPr>
        <w:pStyle w:val="NormalWeb"/>
        <w:jc w:val="both"/>
        <w:rPr>
          <w:rFonts w:asciiTheme="minorHAnsi" w:hAnsiTheme="minorHAnsi"/>
          <w:sz w:val="20"/>
          <w:szCs w:val="20"/>
        </w:rPr>
      </w:pPr>
      <w:r w:rsidRPr="00087F9A">
        <w:rPr>
          <w:rFonts w:asciiTheme="minorHAnsi" w:hAnsiTheme="minorHAnsi"/>
          <w:sz w:val="20"/>
          <w:szCs w:val="20"/>
        </w:rPr>
        <w:tab/>
      </w:r>
      <w:r w:rsidR="00087F9A" w:rsidRPr="00087F9A">
        <w:rPr>
          <w:rFonts w:asciiTheme="minorHAnsi" w:hAnsiTheme="minorHAnsi"/>
          <w:sz w:val="20"/>
          <w:szCs w:val="20"/>
        </w:rPr>
        <w:t xml:space="preserve">For our return to campus, scheduled for February 28, 2022, our campus will be open Monday through Thursday, </w:t>
      </w:r>
      <w:r w:rsidR="00087F9A" w:rsidRPr="00087F9A">
        <w:rPr>
          <w:rFonts w:asciiTheme="minorHAnsi" w:hAnsiTheme="minorHAnsi"/>
          <w:sz w:val="20"/>
          <w:szCs w:val="20"/>
        </w:rPr>
        <w:tab/>
        <w:t>from 8:00 am until 8:00 pm.</w:t>
      </w:r>
      <w:r w:rsidR="00087F9A">
        <w:rPr>
          <w:rFonts w:asciiTheme="minorHAnsi" w:hAnsiTheme="minorHAnsi"/>
          <w:sz w:val="20"/>
          <w:szCs w:val="20"/>
        </w:rPr>
        <w:t>, with the campus closed on Fridays, and all staff working f</w:t>
      </w:r>
      <w:r w:rsidR="00962713">
        <w:rPr>
          <w:rFonts w:asciiTheme="minorHAnsi" w:hAnsiTheme="minorHAnsi"/>
          <w:sz w:val="20"/>
          <w:szCs w:val="20"/>
        </w:rPr>
        <w:t>ro</w:t>
      </w:r>
      <w:r w:rsidR="00087F9A">
        <w:rPr>
          <w:rFonts w:asciiTheme="minorHAnsi" w:hAnsiTheme="minorHAnsi"/>
          <w:sz w:val="20"/>
          <w:szCs w:val="20"/>
        </w:rPr>
        <w:t>m home.</w:t>
      </w:r>
    </w:p>
    <w:p w14:paraId="0E0C4656" w14:textId="2FB816BF" w:rsidR="00962713" w:rsidRPr="00962713" w:rsidRDefault="00962713" w:rsidP="009931AA">
      <w:pPr>
        <w:pStyle w:val="NormalWeb"/>
        <w:jc w:val="both"/>
        <w:rPr>
          <w:rFonts w:asciiTheme="minorHAnsi" w:hAnsiTheme="minorHAnsi"/>
          <w:sz w:val="20"/>
          <w:szCs w:val="20"/>
        </w:rPr>
      </w:pPr>
      <w:r>
        <w:rPr>
          <w:rFonts w:asciiTheme="minorHAnsi" w:hAnsiTheme="minorHAnsi"/>
          <w:sz w:val="20"/>
          <w:szCs w:val="20"/>
        </w:rPr>
        <w:tab/>
      </w:r>
      <w:r w:rsidRPr="00962713">
        <w:rPr>
          <w:rFonts w:asciiTheme="minorHAnsi" w:hAnsiTheme="minorHAnsi"/>
          <w:sz w:val="20"/>
          <w:szCs w:val="20"/>
        </w:rPr>
        <w:t xml:space="preserve">RF staff will follow campus directives, and social distancing will not be an issue as staff and faculty have agreed to </w:t>
      </w:r>
      <w:r w:rsidRPr="00962713">
        <w:rPr>
          <w:rFonts w:asciiTheme="minorHAnsi" w:hAnsiTheme="minorHAnsi"/>
          <w:sz w:val="20"/>
          <w:szCs w:val="20"/>
        </w:rPr>
        <w:tab/>
        <w:t>donate their space</w:t>
      </w:r>
      <w:r w:rsidR="002411B1">
        <w:rPr>
          <w:rFonts w:asciiTheme="minorHAnsi" w:hAnsiTheme="minorHAnsi"/>
          <w:sz w:val="20"/>
          <w:szCs w:val="20"/>
        </w:rPr>
        <w:t xml:space="preserve"> for use</w:t>
      </w:r>
      <w:r w:rsidRPr="00962713">
        <w:rPr>
          <w:rFonts w:asciiTheme="minorHAnsi" w:hAnsiTheme="minorHAnsi"/>
          <w:sz w:val="20"/>
          <w:szCs w:val="20"/>
        </w:rPr>
        <w:t xml:space="preserve"> if not in the office.</w:t>
      </w:r>
    </w:p>
    <w:p w14:paraId="5DA3AEC8" w14:textId="4899BD3F" w:rsidR="00087F9A" w:rsidRDefault="00962713" w:rsidP="009931AA">
      <w:pPr>
        <w:pStyle w:val="NormalWeb"/>
        <w:jc w:val="both"/>
        <w:rPr>
          <w:rFonts w:asciiTheme="minorHAnsi" w:hAnsiTheme="minorHAnsi"/>
          <w:sz w:val="20"/>
          <w:szCs w:val="20"/>
        </w:rPr>
      </w:pPr>
      <w:r w:rsidRPr="00962713">
        <w:rPr>
          <w:rFonts w:asciiTheme="minorHAnsi" w:hAnsiTheme="minorHAnsi"/>
          <w:sz w:val="20"/>
          <w:szCs w:val="20"/>
        </w:rPr>
        <w:tab/>
        <w:t>SPH is seeking to replace 7 staff members</w:t>
      </w:r>
      <w:r>
        <w:rPr>
          <w:rFonts w:asciiTheme="minorHAnsi" w:hAnsiTheme="minorHAnsi"/>
          <w:sz w:val="20"/>
          <w:szCs w:val="20"/>
        </w:rPr>
        <w:t xml:space="preserve">; we are in the midst of conducting 4 searches, with plans for a third </w:t>
      </w:r>
      <w:r>
        <w:rPr>
          <w:rFonts w:asciiTheme="minorHAnsi" w:hAnsiTheme="minorHAnsi"/>
          <w:sz w:val="20"/>
          <w:szCs w:val="20"/>
        </w:rPr>
        <w:tab/>
        <w:t>Administrative Assistant, a replacement for the SPH Foundation</w:t>
      </w:r>
      <w:r w:rsidR="0096662D">
        <w:rPr>
          <w:rFonts w:asciiTheme="minorHAnsi" w:hAnsiTheme="minorHAnsi"/>
          <w:sz w:val="20"/>
          <w:szCs w:val="20"/>
        </w:rPr>
        <w:t xml:space="preserve"> and a second programmer for I.T.</w:t>
      </w:r>
    </w:p>
    <w:p w14:paraId="63A76840" w14:textId="0E4C502B" w:rsidR="0096662D" w:rsidRDefault="0096662D" w:rsidP="009931AA">
      <w:pPr>
        <w:pStyle w:val="NormalWeb"/>
        <w:jc w:val="both"/>
        <w:rPr>
          <w:rFonts w:asciiTheme="minorHAnsi" w:hAnsiTheme="minorHAnsi"/>
          <w:sz w:val="20"/>
          <w:szCs w:val="20"/>
        </w:rPr>
      </w:pPr>
      <w:r>
        <w:rPr>
          <w:rFonts w:asciiTheme="minorHAnsi" w:hAnsiTheme="minorHAnsi"/>
          <w:sz w:val="20"/>
          <w:szCs w:val="20"/>
        </w:rPr>
        <w:tab/>
        <w:t xml:space="preserve">With ongoing concern regarding neighborhood safety, Susan encouraged everyone to speak about their travel </w:t>
      </w:r>
      <w:r>
        <w:rPr>
          <w:rFonts w:asciiTheme="minorHAnsi" w:hAnsiTheme="minorHAnsi"/>
          <w:sz w:val="20"/>
          <w:szCs w:val="20"/>
        </w:rPr>
        <w:tab/>
        <w:t xml:space="preserve">routes to and from our School, designate meeting places and walk together, use street </w:t>
      </w:r>
      <w:r w:rsidR="00702CBB">
        <w:rPr>
          <w:rFonts w:asciiTheme="minorHAnsi" w:hAnsiTheme="minorHAnsi"/>
          <w:sz w:val="20"/>
          <w:szCs w:val="20"/>
        </w:rPr>
        <w:t>savvy</w:t>
      </w:r>
      <w:r>
        <w:rPr>
          <w:rFonts w:asciiTheme="minorHAnsi" w:hAnsiTheme="minorHAnsi"/>
          <w:sz w:val="20"/>
          <w:szCs w:val="20"/>
        </w:rPr>
        <w:t xml:space="preserve"> (don't wear headsets </w:t>
      </w:r>
      <w:r w:rsidR="00702CBB">
        <w:rPr>
          <w:rFonts w:asciiTheme="minorHAnsi" w:hAnsiTheme="minorHAnsi"/>
          <w:sz w:val="20"/>
          <w:szCs w:val="20"/>
        </w:rPr>
        <w:tab/>
      </w:r>
      <w:r>
        <w:rPr>
          <w:rFonts w:asciiTheme="minorHAnsi" w:hAnsiTheme="minorHAnsi"/>
          <w:sz w:val="20"/>
          <w:szCs w:val="20"/>
        </w:rPr>
        <w:t xml:space="preserve">and remain </w:t>
      </w:r>
      <w:r w:rsidR="00702CBB">
        <w:rPr>
          <w:rFonts w:asciiTheme="minorHAnsi" w:hAnsiTheme="minorHAnsi"/>
          <w:sz w:val="20"/>
          <w:szCs w:val="20"/>
        </w:rPr>
        <w:t>aware</w:t>
      </w:r>
      <w:r w:rsidR="002411B1">
        <w:rPr>
          <w:rFonts w:asciiTheme="minorHAnsi" w:hAnsiTheme="minorHAnsi"/>
          <w:sz w:val="20"/>
          <w:szCs w:val="20"/>
        </w:rPr>
        <w:t>. All were</w:t>
      </w:r>
      <w:r>
        <w:rPr>
          <w:rFonts w:asciiTheme="minorHAnsi" w:hAnsiTheme="minorHAnsi"/>
          <w:sz w:val="20"/>
          <w:szCs w:val="20"/>
        </w:rPr>
        <w:t xml:space="preserve"> informed that Public Safety can perform escorts when requested.</w:t>
      </w:r>
    </w:p>
    <w:p w14:paraId="2BAB57AF" w14:textId="21E0B1AD" w:rsidR="00702CBB" w:rsidRDefault="00702CBB" w:rsidP="009931AA">
      <w:pPr>
        <w:pStyle w:val="NormalWeb"/>
        <w:jc w:val="both"/>
        <w:rPr>
          <w:rFonts w:asciiTheme="minorHAnsi" w:hAnsiTheme="minorHAnsi"/>
          <w:sz w:val="20"/>
          <w:szCs w:val="20"/>
        </w:rPr>
      </w:pPr>
      <w:r>
        <w:rPr>
          <w:rFonts w:asciiTheme="minorHAnsi" w:hAnsiTheme="minorHAnsi"/>
          <w:sz w:val="20"/>
          <w:szCs w:val="20"/>
        </w:rPr>
        <w:tab/>
        <w:t xml:space="preserve">Susan closed stating we will convene the Safety Group that met last year to seek a safer environment for our </w:t>
      </w:r>
      <w:r>
        <w:rPr>
          <w:rFonts w:asciiTheme="minorHAnsi" w:hAnsiTheme="minorHAnsi"/>
          <w:sz w:val="20"/>
          <w:szCs w:val="20"/>
        </w:rPr>
        <w:tab/>
      </w:r>
      <w:r w:rsidR="002411B1">
        <w:rPr>
          <w:rFonts w:asciiTheme="minorHAnsi" w:hAnsiTheme="minorHAnsi"/>
          <w:sz w:val="20"/>
          <w:szCs w:val="20"/>
        </w:rPr>
        <w:t xml:space="preserve">students and </w:t>
      </w:r>
      <w:r>
        <w:rPr>
          <w:rFonts w:asciiTheme="minorHAnsi" w:hAnsiTheme="minorHAnsi"/>
          <w:sz w:val="20"/>
          <w:szCs w:val="20"/>
        </w:rPr>
        <w:t>employees.</w:t>
      </w:r>
    </w:p>
    <w:p w14:paraId="2597707D" w14:textId="311FF4D4" w:rsidR="00702CBB" w:rsidRDefault="00702CBB" w:rsidP="009931AA">
      <w:pPr>
        <w:pStyle w:val="NormalWeb"/>
        <w:jc w:val="both"/>
        <w:rPr>
          <w:rFonts w:asciiTheme="minorHAnsi" w:hAnsiTheme="minorHAnsi"/>
          <w:sz w:val="20"/>
          <w:szCs w:val="20"/>
        </w:rPr>
      </w:pPr>
      <w:r>
        <w:rPr>
          <w:rFonts w:asciiTheme="minorHAnsi" w:hAnsiTheme="minorHAnsi"/>
          <w:sz w:val="20"/>
          <w:szCs w:val="20"/>
        </w:rPr>
        <w:tab/>
        <w:t xml:space="preserve">After Susan closed, the Dean requested additional time to recognize Ann Gaba (EOGHS) for receiving an award for </w:t>
      </w:r>
      <w:r>
        <w:rPr>
          <w:rFonts w:asciiTheme="minorHAnsi" w:hAnsiTheme="minorHAnsi"/>
          <w:sz w:val="20"/>
          <w:szCs w:val="20"/>
        </w:rPr>
        <w:tab/>
        <w:t>excellence in teaching, with an apology for not mentioning Ann earlier during his report.</w:t>
      </w:r>
    </w:p>
    <w:p w14:paraId="3866A2E9" w14:textId="440D0500" w:rsidR="0096662D" w:rsidRDefault="00CA3C79" w:rsidP="009931AA">
      <w:pPr>
        <w:pStyle w:val="NormalWeb"/>
        <w:jc w:val="both"/>
        <w:rPr>
          <w:rFonts w:asciiTheme="minorHAnsi" w:hAnsiTheme="minorHAnsi"/>
          <w:sz w:val="20"/>
          <w:szCs w:val="20"/>
        </w:rPr>
      </w:pPr>
      <w:r>
        <w:rPr>
          <w:rFonts w:asciiTheme="minorHAnsi" w:hAnsiTheme="minorHAnsi"/>
          <w:sz w:val="20"/>
          <w:szCs w:val="20"/>
        </w:rPr>
        <w:tab/>
        <w:t xml:space="preserve">Elizabeth Kelvin, Department Chair for EPI/BIO, also took the opportunity to informally introduce Zach Shahn, </w:t>
      </w:r>
      <w:r>
        <w:rPr>
          <w:rFonts w:asciiTheme="minorHAnsi" w:hAnsiTheme="minorHAnsi"/>
          <w:sz w:val="20"/>
          <w:szCs w:val="20"/>
        </w:rPr>
        <w:tab/>
        <w:t>the new Biostatistician hired in EPI/BIO. A</w:t>
      </w:r>
      <w:r w:rsidR="002411B1">
        <w:rPr>
          <w:rFonts w:asciiTheme="minorHAnsi" w:hAnsiTheme="minorHAnsi"/>
          <w:sz w:val="20"/>
          <w:szCs w:val="20"/>
        </w:rPr>
        <w:t xml:space="preserve"> </w:t>
      </w:r>
      <w:r>
        <w:rPr>
          <w:rFonts w:asciiTheme="minorHAnsi" w:hAnsiTheme="minorHAnsi"/>
          <w:sz w:val="20"/>
          <w:szCs w:val="20"/>
        </w:rPr>
        <w:t>more formal introduction will be done at our next meeting.</w:t>
      </w:r>
    </w:p>
    <w:p w14:paraId="61D0794A" w14:textId="199628F7" w:rsidR="00CF5E4B" w:rsidRDefault="00CA3C79" w:rsidP="009931AA">
      <w:pPr>
        <w:pStyle w:val="NormalWeb"/>
        <w:jc w:val="both"/>
        <w:rPr>
          <w:rFonts w:asciiTheme="minorHAnsi" w:hAnsiTheme="minorHAnsi"/>
          <w:sz w:val="20"/>
          <w:szCs w:val="20"/>
        </w:rPr>
      </w:pPr>
      <w:r>
        <w:rPr>
          <w:rFonts w:asciiTheme="minorHAnsi" w:hAnsiTheme="minorHAnsi"/>
          <w:sz w:val="20"/>
          <w:szCs w:val="20"/>
        </w:rPr>
        <w:tab/>
        <w:t>Glen Johnson</w:t>
      </w:r>
      <w:r w:rsidR="00B30AFA">
        <w:rPr>
          <w:rFonts w:asciiTheme="minorHAnsi" w:hAnsiTheme="minorHAnsi"/>
          <w:sz w:val="20"/>
          <w:szCs w:val="20"/>
        </w:rPr>
        <w:t xml:space="preserve"> pointed out the SPaR report Michele Kiely (Associate Dean for Research) left with him for review.</w:t>
      </w:r>
      <w:r w:rsidR="00CF5E4B">
        <w:rPr>
          <w:rFonts w:asciiTheme="minorHAnsi" w:hAnsiTheme="minorHAnsi"/>
          <w:sz w:val="20"/>
          <w:szCs w:val="20"/>
        </w:rPr>
        <w:t xml:space="preserve"> </w:t>
      </w:r>
      <w:r w:rsidR="00B30AFA">
        <w:rPr>
          <w:rFonts w:asciiTheme="minorHAnsi" w:hAnsiTheme="minorHAnsi"/>
          <w:sz w:val="20"/>
          <w:szCs w:val="20"/>
        </w:rPr>
        <w:tab/>
        <w:t>Given a recent resignation, and an employee on leave, SPaR will need additional lead time for grant submission.</w:t>
      </w:r>
    </w:p>
    <w:p w14:paraId="30AE5B3B" w14:textId="4285B1F5" w:rsidR="009931AA" w:rsidRDefault="009931AA" w:rsidP="009931AA">
      <w:pPr>
        <w:pStyle w:val="NormalWeb"/>
        <w:rPr>
          <w:rFonts w:asciiTheme="minorHAnsi" w:hAnsiTheme="minorHAnsi"/>
          <w:sz w:val="20"/>
          <w:szCs w:val="20"/>
        </w:rPr>
      </w:pPr>
    </w:p>
    <w:p w14:paraId="1E08DF7E" w14:textId="77777777" w:rsidR="002411B1" w:rsidRPr="009931AA" w:rsidRDefault="002411B1" w:rsidP="009931AA">
      <w:pPr>
        <w:pStyle w:val="NormalWeb"/>
        <w:rPr>
          <w:rFonts w:asciiTheme="minorHAnsi" w:hAnsiTheme="minorHAnsi"/>
          <w:sz w:val="20"/>
          <w:szCs w:val="20"/>
        </w:rPr>
      </w:pPr>
    </w:p>
    <w:p w14:paraId="78879B84" w14:textId="77777777" w:rsidR="00CF5E4B" w:rsidRPr="00CF5E4B" w:rsidRDefault="00CF5E4B" w:rsidP="00CF5E4B">
      <w:pPr>
        <w:ind w:left="360"/>
        <w:jc w:val="both"/>
        <w:rPr>
          <w:rFonts w:asciiTheme="minorHAnsi" w:hAnsiTheme="minorHAnsi" w:cstheme="majorHAnsi"/>
          <w:b/>
          <w:bCs/>
          <w:sz w:val="20"/>
          <w:szCs w:val="20"/>
          <w:u w:val="single"/>
        </w:rPr>
      </w:pPr>
      <w:r w:rsidRPr="00CF5E4B">
        <w:rPr>
          <w:rFonts w:asciiTheme="minorHAnsi" w:hAnsiTheme="minorHAnsi" w:cstheme="majorHAnsi"/>
          <w:b/>
          <w:bCs/>
          <w:sz w:val="20"/>
          <w:szCs w:val="20"/>
        </w:rPr>
        <w:lastRenderedPageBreak/>
        <w:tab/>
      </w:r>
      <w:r w:rsidR="00CE00C6" w:rsidRPr="00CF5E4B">
        <w:rPr>
          <w:rFonts w:asciiTheme="minorHAnsi" w:hAnsiTheme="minorHAnsi" w:cstheme="majorHAnsi"/>
          <w:b/>
          <w:bCs/>
          <w:sz w:val="20"/>
          <w:szCs w:val="20"/>
          <w:u w:val="single"/>
        </w:rPr>
        <w:t>Other Business</w:t>
      </w:r>
    </w:p>
    <w:p w14:paraId="2E4B4308" w14:textId="5CB3EF23" w:rsidR="003D3533" w:rsidRDefault="003D3533" w:rsidP="00D152DA">
      <w:pPr>
        <w:jc w:val="both"/>
        <w:rPr>
          <w:rFonts w:asciiTheme="minorHAnsi" w:hAnsiTheme="minorHAnsi" w:cstheme="majorHAnsi"/>
          <w:sz w:val="20"/>
          <w:szCs w:val="20"/>
        </w:rPr>
      </w:pPr>
    </w:p>
    <w:p w14:paraId="7DEA0613" w14:textId="24028C9E" w:rsidR="009931AA" w:rsidRDefault="009931AA" w:rsidP="00D152DA">
      <w:pPr>
        <w:jc w:val="both"/>
        <w:rPr>
          <w:rFonts w:asciiTheme="minorHAnsi" w:hAnsiTheme="minorHAnsi" w:cstheme="majorHAnsi"/>
          <w:sz w:val="20"/>
          <w:szCs w:val="20"/>
        </w:rPr>
      </w:pPr>
      <w:r>
        <w:rPr>
          <w:rFonts w:asciiTheme="minorHAnsi" w:hAnsiTheme="minorHAnsi" w:cstheme="majorHAnsi"/>
          <w:sz w:val="20"/>
          <w:szCs w:val="20"/>
        </w:rPr>
        <w:tab/>
        <w:t>Spring Cooper (CHaSS) - provided an update on the Antiracist Teaching Collaborative.</w:t>
      </w:r>
    </w:p>
    <w:p w14:paraId="10D95514" w14:textId="7CA1A545" w:rsidR="009931AA" w:rsidRDefault="009931AA" w:rsidP="00D152DA">
      <w:pPr>
        <w:jc w:val="both"/>
        <w:rPr>
          <w:rFonts w:asciiTheme="minorHAnsi" w:hAnsiTheme="minorHAnsi" w:cstheme="majorHAnsi"/>
          <w:sz w:val="20"/>
          <w:szCs w:val="20"/>
        </w:rPr>
      </w:pPr>
    </w:p>
    <w:p w14:paraId="0E57E54E" w14:textId="3DF83F2F" w:rsidR="00D85D0F" w:rsidRDefault="009931AA" w:rsidP="00D152DA">
      <w:pPr>
        <w:jc w:val="both"/>
        <w:rPr>
          <w:rFonts w:asciiTheme="minorHAnsi" w:hAnsiTheme="minorHAnsi" w:cstheme="majorHAnsi"/>
          <w:sz w:val="20"/>
          <w:szCs w:val="20"/>
        </w:rPr>
      </w:pPr>
      <w:r>
        <w:rPr>
          <w:rFonts w:asciiTheme="minorHAnsi" w:hAnsiTheme="minorHAnsi" w:cstheme="majorHAnsi"/>
          <w:sz w:val="20"/>
          <w:szCs w:val="20"/>
        </w:rPr>
        <w:tab/>
        <w:t>A syllabus is being developed , and suggestions are being taken. It is a frame work for courses and values in action.</w:t>
      </w:r>
      <w:r w:rsidR="00A371EE">
        <w:rPr>
          <w:rFonts w:asciiTheme="minorHAnsi" w:hAnsiTheme="minorHAnsi" w:cstheme="majorHAnsi"/>
          <w:sz w:val="20"/>
          <w:szCs w:val="20"/>
        </w:rPr>
        <w:t xml:space="preserve"> </w:t>
      </w:r>
      <w:r w:rsidR="00A371EE">
        <w:rPr>
          <w:rFonts w:asciiTheme="minorHAnsi" w:hAnsiTheme="minorHAnsi" w:cstheme="majorHAnsi"/>
          <w:sz w:val="20"/>
          <w:szCs w:val="20"/>
        </w:rPr>
        <w:tab/>
      </w:r>
      <w:r>
        <w:rPr>
          <w:rFonts w:asciiTheme="minorHAnsi" w:hAnsiTheme="minorHAnsi" w:cstheme="majorHAnsi"/>
          <w:sz w:val="20"/>
          <w:szCs w:val="20"/>
        </w:rPr>
        <w:t>The template</w:t>
      </w:r>
      <w:r w:rsidR="00D85D0F">
        <w:rPr>
          <w:rFonts w:asciiTheme="minorHAnsi" w:hAnsiTheme="minorHAnsi" w:cstheme="majorHAnsi"/>
          <w:sz w:val="20"/>
          <w:szCs w:val="20"/>
        </w:rPr>
        <w:t xml:space="preserve"> document for faculty is on their website for review, and it includes resources for social justice.  </w:t>
      </w:r>
    </w:p>
    <w:p w14:paraId="146EB9FF" w14:textId="77777777" w:rsidR="00D85D0F" w:rsidRDefault="00D85D0F" w:rsidP="00D152DA">
      <w:pPr>
        <w:jc w:val="both"/>
        <w:rPr>
          <w:rFonts w:asciiTheme="minorHAnsi" w:hAnsiTheme="minorHAnsi" w:cstheme="majorHAnsi"/>
          <w:sz w:val="20"/>
          <w:szCs w:val="20"/>
        </w:rPr>
      </w:pPr>
    </w:p>
    <w:p w14:paraId="58173058" w14:textId="2CE048D2" w:rsidR="009931AA" w:rsidRDefault="00D85D0F" w:rsidP="00D152DA">
      <w:pPr>
        <w:jc w:val="both"/>
        <w:rPr>
          <w:rFonts w:asciiTheme="minorHAnsi" w:hAnsiTheme="minorHAnsi" w:cstheme="majorHAnsi"/>
          <w:sz w:val="20"/>
          <w:szCs w:val="20"/>
        </w:rPr>
      </w:pPr>
      <w:r>
        <w:rPr>
          <w:rFonts w:asciiTheme="minorHAnsi" w:hAnsiTheme="minorHAnsi" w:cstheme="majorHAnsi"/>
          <w:sz w:val="20"/>
          <w:szCs w:val="20"/>
        </w:rPr>
        <w:tab/>
        <w:t>Meredith Manze (CHaSS)</w:t>
      </w:r>
      <w:r w:rsidR="002411B1">
        <w:rPr>
          <w:rFonts w:asciiTheme="minorHAnsi" w:hAnsiTheme="minorHAnsi" w:cstheme="majorHAnsi"/>
          <w:sz w:val="20"/>
          <w:szCs w:val="20"/>
        </w:rPr>
        <w:t xml:space="preserve"> </w:t>
      </w:r>
      <w:r>
        <w:rPr>
          <w:rFonts w:asciiTheme="minorHAnsi" w:hAnsiTheme="minorHAnsi" w:cstheme="majorHAnsi"/>
          <w:sz w:val="20"/>
          <w:szCs w:val="20"/>
        </w:rPr>
        <w:t xml:space="preserve">has given the template to </w:t>
      </w:r>
      <w:r w:rsidR="00A371EE">
        <w:rPr>
          <w:rFonts w:asciiTheme="minorHAnsi" w:hAnsiTheme="minorHAnsi" w:cstheme="majorHAnsi"/>
          <w:sz w:val="20"/>
          <w:szCs w:val="20"/>
        </w:rPr>
        <w:t>Directors</w:t>
      </w:r>
      <w:r>
        <w:rPr>
          <w:rFonts w:asciiTheme="minorHAnsi" w:hAnsiTheme="minorHAnsi" w:cstheme="majorHAnsi"/>
          <w:sz w:val="20"/>
          <w:szCs w:val="20"/>
        </w:rPr>
        <w:t xml:space="preserve"> for review and faculty updates have </w:t>
      </w:r>
      <w:r w:rsidR="002411B1">
        <w:rPr>
          <w:rFonts w:asciiTheme="minorHAnsi" w:hAnsiTheme="minorHAnsi" w:cstheme="majorHAnsi"/>
          <w:sz w:val="20"/>
          <w:szCs w:val="20"/>
        </w:rPr>
        <w:t xml:space="preserve">also </w:t>
      </w:r>
      <w:r>
        <w:rPr>
          <w:rFonts w:asciiTheme="minorHAnsi" w:hAnsiTheme="minorHAnsi" w:cstheme="majorHAnsi"/>
          <w:sz w:val="20"/>
          <w:szCs w:val="20"/>
        </w:rPr>
        <w:t xml:space="preserve">been included </w:t>
      </w:r>
      <w:r w:rsidR="002411B1">
        <w:rPr>
          <w:rFonts w:asciiTheme="minorHAnsi" w:hAnsiTheme="minorHAnsi" w:cstheme="majorHAnsi"/>
          <w:sz w:val="20"/>
          <w:szCs w:val="20"/>
        </w:rPr>
        <w:tab/>
      </w:r>
      <w:r>
        <w:rPr>
          <w:rFonts w:asciiTheme="minorHAnsi" w:hAnsiTheme="minorHAnsi" w:cstheme="majorHAnsi"/>
          <w:sz w:val="20"/>
          <w:szCs w:val="20"/>
        </w:rPr>
        <w:t>for review.</w:t>
      </w:r>
    </w:p>
    <w:p w14:paraId="64B235C6" w14:textId="23C5CAAB" w:rsidR="00A371EE" w:rsidRDefault="00A371EE" w:rsidP="00D152DA">
      <w:pPr>
        <w:jc w:val="both"/>
        <w:rPr>
          <w:rFonts w:asciiTheme="minorHAnsi" w:hAnsiTheme="minorHAnsi" w:cstheme="majorHAnsi"/>
          <w:sz w:val="20"/>
          <w:szCs w:val="20"/>
        </w:rPr>
      </w:pPr>
    </w:p>
    <w:p w14:paraId="67B6C2A9" w14:textId="6B443F20" w:rsidR="009931AA" w:rsidRDefault="00A371EE" w:rsidP="00D152DA">
      <w:pPr>
        <w:jc w:val="both"/>
        <w:rPr>
          <w:rFonts w:asciiTheme="minorHAnsi" w:hAnsiTheme="minorHAnsi" w:cstheme="majorHAnsi"/>
          <w:sz w:val="20"/>
          <w:szCs w:val="20"/>
        </w:rPr>
      </w:pPr>
      <w:r>
        <w:rPr>
          <w:rFonts w:asciiTheme="minorHAnsi" w:hAnsiTheme="minorHAnsi" w:cstheme="majorHAnsi"/>
          <w:sz w:val="20"/>
          <w:szCs w:val="20"/>
        </w:rPr>
        <w:tab/>
        <w:t xml:space="preserve">The Collaborative meets every other Friday, from 2 to 4 pm, and all are welcome.  The next meeting is scheduled </w:t>
      </w:r>
      <w:r>
        <w:rPr>
          <w:rFonts w:asciiTheme="minorHAnsi" w:hAnsiTheme="minorHAnsi" w:cstheme="majorHAnsi"/>
          <w:sz w:val="20"/>
          <w:szCs w:val="20"/>
        </w:rPr>
        <w:tab/>
        <w:t>for March 4, 2022.</w:t>
      </w:r>
    </w:p>
    <w:p w14:paraId="3D3D9041" w14:textId="7DD3D458" w:rsidR="009931AA" w:rsidRDefault="009931AA" w:rsidP="00D152DA">
      <w:pPr>
        <w:jc w:val="both"/>
        <w:rPr>
          <w:rFonts w:asciiTheme="minorHAnsi" w:hAnsiTheme="minorHAnsi" w:cstheme="majorHAnsi"/>
          <w:sz w:val="20"/>
          <w:szCs w:val="20"/>
        </w:rPr>
      </w:pPr>
    </w:p>
    <w:p w14:paraId="42861FCA" w14:textId="3436B220" w:rsidR="009931AA" w:rsidRDefault="00A371EE" w:rsidP="00D152DA">
      <w:pPr>
        <w:jc w:val="both"/>
        <w:rPr>
          <w:rFonts w:asciiTheme="minorHAnsi" w:hAnsiTheme="minorHAnsi" w:cstheme="majorHAnsi"/>
          <w:sz w:val="20"/>
          <w:szCs w:val="20"/>
        </w:rPr>
      </w:pPr>
      <w:r>
        <w:rPr>
          <w:rFonts w:asciiTheme="minorHAnsi" w:hAnsiTheme="minorHAnsi" w:cstheme="majorHAnsi"/>
          <w:sz w:val="20"/>
          <w:szCs w:val="20"/>
        </w:rPr>
        <w:tab/>
        <w:t>Emma Tsui (CHaSS) mentioned an April 15, 2022, training on Public Health given by Hopkins/Bloomberg.</w:t>
      </w:r>
      <w:r w:rsidR="00816A40">
        <w:rPr>
          <w:rFonts w:asciiTheme="minorHAnsi" w:hAnsiTheme="minorHAnsi" w:cstheme="majorHAnsi"/>
          <w:sz w:val="20"/>
          <w:szCs w:val="20"/>
        </w:rPr>
        <w:t xml:space="preserve"> Staff can </w:t>
      </w:r>
      <w:r w:rsidR="00816A40">
        <w:rPr>
          <w:rFonts w:asciiTheme="minorHAnsi" w:hAnsiTheme="minorHAnsi" w:cstheme="majorHAnsi"/>
          <w:sz w:val="20"/>
          <w:szCs w:val="20"/>
        </w:rPr>
        <w:tab/>
        <w:t>reach out to Meredith Manze for the email list/Outlook invite.</w:t>
      </w:r>
    </w:p>
    <w:p w14:paraId="315C4713" w14:textId="3C1F6863" w:rsidR="00816A40" w:rsidRDefault="00816A40" w:rsidP="00D152DA">
      <w:pPr>
        <w:jc w:val="both"/>
        <w:rPr>
          <w:rFonts w:asciiTheme="minorHAnsi" w:hAnsiTheme="minorHAnsi" w:cstheme="majorHAnsi"/>
          <w:sz w:val="20"/>
          <w:szCs w:val="20"/>
        </w:rPr>
      </w:pPr>
    </w:p>
    <w:p w14:paraId="1BF4788E" w14:textId="3356799B" w:rsidR="00816A40" w:rsidRDefault="00816A40" w:rsidP="00D152DA">
      <w:pPr>
        <w:jc w:val="both"/>
        <w:rPr>
          <w:rFonts w:asciiTheme="minorHAnsi" w:hAnsiTheme="minorHAnsi" w:cstheme="majorHAnsi"/>
          <w:sz w:val="20"/>
          <w:szCs w:val="20"/>
        </w:rPr>
      </w:pPr>
      <w:r>
        <w:rPr>
          <w:rFonts w:asciiTheme="minorHAnsi" w:hAnsiTheme="minorHAnsi" w:cstheme="majorHAnsi"/>
          <w:sz w:val="20"/>
          <w:szCs w:val="20"/>
        </w:rPr>
        <w:tab/>
        <w:t xml:space="preserve">Paulo Lellis closed the </w:t>
      </w:r>
      <w:r w:rsidR="002411B1">
        <w:rPr>
          <w:rFonts w:asciiTheme="minorHAnsi" w:hAnsiTheme="minorHAnsi" w:cstheme="majorHAnsi"/>
          <w:sz w:val="20"/>
          <w:szCs w:val="20"/>
        </w:rPr>
        <w:t>"</w:t>
      </w:r>
      <w:r>
        <w:rPr>
          <w:rFonts w:asciiTheme="minorHAnsi" w:hAnsiTheme="minorHAnsi" w:cstheme="majorHAnsi"/>
          <w:sz w:val="20"/>
          <w:szCs w:val="20"/>
        </w:rPr>
        <w:t xml:space="preserve">Other Business" session stating that there will be a vote on the Ombudsman during the next </w:t>
      </w:r>
      <w:r>
        <w:rPr>
          <w:rFonts w:asciiTheme="minorHAnsi" w:hAnsiTheme="minorHAnsi" w:cstheme="majorHAnsi"/>
          <w:sz w:val="20"/>
          <w:szCs w:val="20"/>
        </w:rPr>
        <w:tab/>
        <w:t>Governance Council meeting.</w:t>
      </w:r>
    </w:p>
    <w:p w14:paraId="22CA1675" w14:textId="3DCC528E" w:rsidR="009931AA" w:rsidRDefault="009931AA" w:rsidP="00D152DA">
      <w:pPr>
        <w:jc w:val="both"/>
        <w:rPr>
          <w:rFonts w:asciiTheme="minorHAnsi" w:hAnsiTheme="minorHAnsi" w:cstheme="majorHAnsi"/>
          <w:sz w:val="20"/>
          <w:szCs w:val="20"/>
        </w:rPr>
      </w:pPr>
    </w:p>
    <w:p w14:paraId="6287F96F" w14:textId="77777777" w:rsidR="009931AA" w:rsidRPr="00CF5E4B" w:rsidRDefault="009931AA" w:rsidP="00D152DA">
      <w:pPr>
        <w:jc w:val="both"/>
        <w:rPr>
          <w:rFonts w:asciiTheme="minorHAnsi" w:hAnsiTheme="minorHAnsi"/>
          <w:sz w:val="20"/>
          <w:szCs w:val="20"/>
        </w:rPr>
      </w:pPr>
    </w:p>
    <w:p w14:paraId="67F15237" w14:textId="1C4AEF24" w:rsidR="003D3533" w:rsidRPr="00CF5E4B" w:rsidRDefault="003D3533" w:rsidP="003D3533">
      <w:pPr>
        <w:rPr>
          <w:rFonts w:asciiTheme="minorHAnsi" w:hAnsiTheme="minorHAnsi"/>
          <w:b/>
          <w:bCs/>
          <w:sz w:val="20"/>
          <w:szCs w:val="20"/>
          <w:u w:val="single"/>
        </w:rPr>
      </w:pPr>
      <w:r w:rsidRPr="00CF5E4B">
        <w:rPr>
          <w:rFonts w:asciiTheme="minorHAnsi" w:hAnsiTheme="minorHAnsi"/>
          <w:sz w:val="20"/>
          <w:szCs w:val="20"/>
        </w:rPr>
        <w:t xml:space="preserve">      </w:t>
      </w:r>
      <w:r w:rsidRPr="00CF5E4B">
        <w:rPr>
          <w:rFonts w:asciiTheme="minorHAnsi" w:hAnsiTheme="minorHAnsi"/>
          <w:b/>
          <w:bCs/>
          <w:sz w:val="20"/>
          <w:szCs w:val="20"/>
        </w:rPr>
        <w:t xml:space="preserve">VI.     </w:t>
      </w:r>
      <w:r w:rsidRPr="00CF5E4B">
        <w:rPr>
          <w:rFonts w:asciiTheme="minorHAnsi" w:hAnsiTheme="minorHAnsi"/>
          <w:b/>
          <w:bCs/>
          <w:sz w:val="20"/>
          <w:szCs w:val="20"/>
          <w:u w:val="single"/>
        </w:rPr>
        <w:t>Adjournment</w:t>
      </w:r>
    </w:p>
    <w:p w14:paraId="01C4F646" w14:textId="7C2885C3" w:rsidR="003D3533" w:rsidRPr="00CF5E4B" w:rsidRDefault="003D3533" w:rsidP="003D3533">
      <w:pPr>
        <w:rPr>
          <w:rFonts w:asciiTheme="minorHAnsi" w:hAnsiTheme="minorHAnsi"/>
          <w:b/>
          <w:bCs/>
          <w:sz w:val="20"/>
          <w:szCs w:val="20"/>
          <w:u w:val="single"/>
        </w:rPr>
      </w:pPr>
    </w:p>
    <w:p w14:paraId="39A07BBC" w14:textId="74E574E5" w:rsidR="003D3533" w:rsidRPr="00CF5E4B" w:rsidRDefault="003D3533" w:rsidP="003D3533">
      <w:pPr>
        <w:rPr>
          <w:rFonts w:asciiTheme="minorHAnsi" w:hAnsiTheme="minorHAnsi"/>
          <w:sz w:val="20"/>
          <w:szCs w:val="20"/>
        </w:rPr>
      </w:pPr>
      <w:r w:rsidRPr="00CF5E4B">
        <w:rPr>
          <w:rFonts w:asciiTheme="minorHAnsi" w:hAnsiTheme="minorHAnsi"/>
          <w:sz w:val="20"/>
          <w:szCs w:val="20"/>
        </w:rPr>
        <w:tab/>
        <w:t xml:space="preserve">There being no further business, Chair of the Governance Committee, Glen Johnson Adjourned the meeting at </w:t>
      </w:r>
      <w:r w:rsidR="00816A40">
        <w:rPr>
          <w:rFonts w:asciiTheme="minorHAnsi" w:hAnsiTheme="minorHAnsi"/>
          <w:sz w:val="20"/>
          <w:szCs w:val="20"/>
        </w:rPr>
        <w:t>4:05</w:t>
      </w:r>
      <w:r w:rsidR="00CF5E4B">
        <w:rPr>
          <w:rFonts w:asciiTheme="minorHAnsi" w:hAnsiTheme="minorHAnsi"/>
          <w:sz w:val="20"/>
          <w:szCs w:val="20"/>
        </w:rPr>
        <w:tab/>
      </w:r>
      <w:r w:rsidRPr="00CF5E4B">
        <w:rPr>
          <w:rFonts w:asciiTheme="minorHAnsi" w:hAnsiTheme="minorHAnsi"/>
          <w:sz w:val="20"/>
          <w:szCs w:val="20"/>
        </w:rPr>
        <w:t>p.m.</w:t>
      </w:r>
    </w:p>
    <w:p w14:paraId="20360ABC" w14:textId="544689F0" w:rsidR="003D3533" w:rsidRPr="00CF5E4B" w:rsidRDefault="003D3533" w:rsidP="003D3533">
      <w:pPr>
        <w:rPr>
          <w:rFonts w:asciiTheme="minorHAnsi" w:hAnsiTheme="minorHAnsi"/>
          <w:sz w:val="20"/>
          <w:szCs w:val="20"/>
        </w:rPr>
      </w:pPr>
    </w:p>
    <w:p w14:paraId="7CA106C9" w14:textId="2D403CC0" w:rsidR="001A7B69" w:rsidRPr="00CF5E4B" w:rsidRDefault="003D3533" w:rsidP="002B2E32">
      <w:pPr>
        <w:rPr>
          <w:rFonts w:asciiTheme="minorHAnsi" w:hAnsiTheme="minorHAnsi"/>
          <w:sz w:val="20"/>
          <w:szCs w:val="20"/>
        </w:rPr>
      </w:pPr>
      <w:r w:rsidRPr="00CF5E4B">
        <w:rPr>
          <w:rFonts w:asciiTheme="minorHAnsi" w:hAnsiTheme="minorHAnsi"/>
          <w:sz w:val="20"/>
          <w:szCs w:val="20"/>
        </w:rPr>
        <w:tab/>
        <w:t>Minutes respectfully submitted by Arthur McHu</w:t>
      </w:r>
      <w:r w:rsidR="002B2E32" w:rsidRPr="00CF5E4B">
        <w:rPr>
          <w:rFonts w:asciiTheme="minorHAnsi" w:hAnsiTheme="minorHAnsi"/>
          <w:sz w:val="20"/>
          <w:szCs w:val="20"/>
        </w:rPr>
        <w:t>gh.</w:t>
      </w:r>
    </w:p>
    <w:p w14:paraId="488E4E6C" w14:textId="77777777" w:rsidR="00BB0441" w:rsidRDefault="00BB0441" w:rsidP="00BB0441">
      <w:pPr>
        <w:pStyle w:val="ListParagraph"/>
        <w:ind w:left="1080"/>
        <w:jc w:val="both"/>
        <w:rPr>
          <w:rFonts w:cs="Times New Roman"/>
          <w:sz w:val="20"/>
          <w:szCs w:val="20"/>
        </w:rPr>
      </w:pPr>
    </w:p>
    <w:p w14:paraId="2FE91F93" w14:textId="77777777" w:rsidR="003155F4" w:rsidRDefault="003155F4" w:rsidP="00157725">
      <w:pPr>
        <w:jc w:val="both"/>
      </w:pPr>
    </w:p>
    <w:sectPr w:rsidR="003155F4" w:rsidSect="00260931">
      <w:footerReference w:type="default" r:id="rId8"/>
      <w:headerReference w:type="first" r:id="rId9"/>
      <w:footerReference w:type="first" r:id="rId10"/>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55B7" w14:textId="77777777" w:rsidR="00725F55" w:rsidRDefault="00725F55" w:rsidP="00B41D93">
      <w:r>
        <w:separator/>
      </w:r>
    </w:p>
  </w:endnote>
  <w:endnote w:type="continuationSeparator" w:id="0">
    <w:p w14:paraId="015C1E52" w14:textId="77777777" w:rsidR="00725F55" w:rsidRDefault="00725F55"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340B" w14:textId="77777777" w:rsidR="00495251" w:rsidRDefault="00495251">
    <w:pPr>
      <w:pStyle w:val="Footer"/>
    </w:pPr>
    <w:r>
      <w:rPr>
        <w:noProof/>
        <w:lang w:eastAsia="en-US"/>
      </w:rPr>
      <w:drawing>
        <wp:anchor distT="0" distB="0" distL="114300" distR="114300" simplePos="0" relativeHeight="251660288" behindDoc="1" locked="0" layoutInCell="1" allowOverlap="1" wp14:anchorId="6D241094" wp14:editId="1B9CFC52">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0BCD" w14:textId="77777777" w:rsidR="0030293B" w:rsidRDefault="0030293B">
    <w:pPr>
      <w:pStyle w:val="Footer"/>
    </w:pPr>
    <w:r>
      <w:rPr>
        <w:noProof/>
        <w:lang w:eastAsia="en-US"/>
      </w:rPr>
      <w:drawing>
        <wp:anchor distT="0" distB="0" distL="114300" distR="114300" simplePos="0" relativeHeight="251659264" behindDoc="1" locked="0" layoutInCell="1" allowOverlap="1" wp14:anchorId="1FC776E0" wp14:editId="42283C40">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6DC0" w14:textId="77777777" w:rsidR="00725F55" w:rsidRDefault="00725F55" w:rsidP="00B41D93">
      <w:r>
        <w:separator/>
      </w:r>
    </w:p>
  </w:footnote>
  <w:footnote w:type="continuationSeparator" w:id="0">
    <w:p w14:paraId="36D9AD64" w14:textId="77777777" w:rsidR="00725F55" w:rsidRDefault="00725F55"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7D2F" w14:textId="77777777" w:rsidR="00632594" w:rsidRPr="0045512B" w:rsidRDefault="0030293B" w:rsidP="0045512B">
    <w:r w:rsidRPr="0045512B">
      <w:rPr>
        <w:noProof/>
      </w:rPr>
      <w:drawing>
        <wp:inline distT="0" distB="0" distL="0" distR="0" wp14:anchorId="7088A7AF" wp14:editId="4595D2DE">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p w14:paraId="37896930" w14:textId="77777777" w:rsidR="00C85099" w:rsidRPr="00632594" w:rsidRDefault="00C85099" w:rsidP="00632594">
    <w:pPr>
      <w:pStyle w:val="Letterdat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319"/>
    <w:multiLevelType w:val="hybridMultilevel"/>
    <w:tmpl w:val="177C70BE"/>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08CA5EB2"/>
    <w:multiLevelType w:val="hybridMultilevel"/>
    <w:tmpl w:val="16FAD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741133"/>
    <w:multiLevelType w:val="hybridMultilevel"/>
    <w:tmpl w:val="412A3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E43DCA"/>
    <w:multiLevelType w:val="hybridMultilevel"/>
    <w:tmpl w:val="59BCF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A71CB8"/>
    <w:multiLevelType w:val="hybridMultilevel"/>
    <w:tmpl w:val="C802A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3A32D4"/>
    <w:multiLevelType w:val="hybridMultilevel"/>
    <w:tmpl w:val="65028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6D4FE1"/>
    <w:multiLevelType w:val="hybridMultilevel"/>
    <w:tmpl w:val="AC08251C"/>
    <w:lvl w:ilvl="0" w:tplc="B478053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35378"/>
    <w:multiLevelType w:val="hybridMultilevel"/>
    <w:tmpl w:val="C71A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E86356"/>
    <w:multiLevelType w:val="hybridMultilevel"/>
    <w:tmpl w:val="56AA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44ECE"/>
    <w:multiLevelType w:val="multilevel"/>
    <w:tmpl w:val="1094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5B00F1"/>
    <w:multiLevelType w:val="hybridMultilevel"/>
    <w:tmpl w:val="9AB21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E82435"/>
    <w:multiLevelType w:val="hybridMultilevel"/>
    <w:tmpl w:val="6D54B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8E3489"/>
    <w:multiLevelType w:val="hybridMultilevel"/>
    <w:tmpl w:val="475E77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EE621C"/>
    <w:multiLevelType w:val="hybridMultilevel"/>
    <w:tmpl w:val="5400E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9262946"/>
    <w:multiLevelType w:val="hybridMultilevel"/>
    <w:tmpl w:val="1B94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73D28"/>
    <w:multiLevelType w:val="hybridMultilevel"/>
    <w:tmpl w:val="DCCC3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396303"/>
    <w:multiLevelType w:val="hybridMultilevel"/>
    <w:tmpl w:val="6918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B506AC"/>
    <w:multiLevelType w:val="hybridMultilevel"/>
    <w:tmpl w:val="7DF0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C6BE7"/>
    <w:multiLevelType w:val="hybridMultilevel"/>
    <w:tmpl w:val="A4F24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5136EB"/>
    <w:multiLevelType w:val="hybridMultilevel"/>
    <w:tmpl w:val="249E35AA"/>
    <w:lvl w:ilvl="0" w:tplc="79761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D1074"/>
    <w:multiLevelType w:val="hybridMultilevel"/>
    <w:tmpl w:val="2C60AD72"/>
    <w:lvl w:ilvl="0" w:tplc="D140226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FF0479C"/>
    <w:multiLevelType w:val="hybridMultilevel"/>
    <w:tmpl w:val="FE76B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3A62CC1"/>
    <w:multiLevelType w:val="hybridMultilevel"/>
    <w:tmpl w:val="E214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E6B8B"/>
    <w:multiLevelType w:val="hybridMultilevel"/>
    <w:tmpl w:val="2A100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98780B"/>
    <w:multiLevelType w:val="hybridMultilevel"/>
    <w:tmpl w:val="3F6C9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E4CB3"/>
    <w:multiLevelType w:val="hybridMultilevel"/>
    <w:tmpl w:val="6DC6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13ECE"/>
    <w:multiLevelType w:val="hybridMultilevel"/>
    <w:tmpl w:val="5CE8B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F4646B"/>
    <w:multiLevelType w:val="hybridMultilevel"/>
    <w:tmpl w:val="44480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646E0E"/>
    <w:multiLevelType w:val="hybridMultilevel"/>
    <w:tmpl w:val="AD7E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F7AAA"/>
    <w:multiLevelType w:val="hybridMultilevel"/>
    <w:tmpl w:val="21E47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2223D3"/>
    <w:multiLevelType w:val="hybridMultilevel"/>
    <w:tmpl w:val="3246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4311EF"/>
    <w:multiLevelType w:val="multilevel"/>
    <w:tmpl w:val="79CAB85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4"/>
  </w:num>
  <w:num w:numId="3">
    <w:abstractNumId w:val="24"/>
  </w:num>
  <w:num w:numId="4">
    <w:abstractNumId w:val="25"/>
  </w:num>
  <w:num w:numId="5">
    <w:abstractNumId w:val="28"/>
  </w:num>
  <w:num w:numId="6">
    <w:abstractNumId w:val="18"/>
  </w:num>
  <w:num w:numId="7">
    <w:abstractNumId w:val="22"/>
  </w:num>
  <w:num w:numId="8">
    <w:abstractNumId w:val="17"/>
  </w:num>
  <w:num w:numId="9">
    <w:abstractNumId w:val="19"/>
  </w:num>
  <w:num w:numId="10">
    <w:abstractNumId w:val="11"/>
  </w:num>
  <w:num w:numId="11">
    <w:abstractNumId w:val="6"/>
  </w:num>
  <w:num w:numId="12">
    <w:abstractNumId w:val="4"/>
  </w:num>
  <w:num w:numId="13">
    <w:abstractNumId w:val="27"/>
  </w:num>
  <w:num w:numId="14">
    <w:abstractNumId w:val="1"/>
  </w:num>
  <w:num w:numId="15">
    <w:abstractNumId w:val="12"/>
  </w:num>
  <w:num w:numId="16">
    <w:abstractNumId w:val="29"/>
  </w:num>
  <w:num w:numId="17">
    <w:abstractNumId w:val="16"/>
  </w:num>
  <w:num w:numId="18">
    <w:abstractNumId w:val="31"/>
  </w:num>
  <w:num w:numId="19">
    <w:abstractNumId w:val="20"/>
  </w:num>
  <w:num w:numId="20">
    <w:abstractNumId w:val="9"/>
  </w:num>
  <w:num w:numId="21">
    <w:abstractNumId w:val="3"/>
  </w:num>
  <w:num w:numId="22">
    <w:abstractNumId w:val="30"/>
  </w:num>
  <w:num w:numId="23">
    <w:abstractNumId w:val="0"/>
  </w:num>
  <w:num w:numId="24">
    <w:abstractNumId w:val="13"/>
  </w:num>
  <w:num w:numId="25">
    <w:abstractNumId w:val="15"/>
  </w:num>
  <w:num w:numId="26">
    <w:abstractNumId w:val="23"/>
  </w:num>
  <w:num w:numId="27">
    <w:abstractNumId w:val="10"/>
  </w:num>
  <w:num w:numId="28">
    <w:abstractNumId w:val="5"/>
  </w:num>
  <w:num w:numId="29">
    <w:abstractNumId w:val="7"/>
  </w:num>
  <w:num w:numId="30">
    <w:abstractNumId w:val="2"/>
  </w:num>
  <w:num w:numId="31">
    <w:abstractNumId w:val="2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B2"/>
    <w:rsid w:val="00000225"/>
    <w:rsid w:val="000041EE"/>
    <w:rsid w:val="00004A08"/>
    <w:rsid w:val="000125DD"/>
    <w:rsid w:val="00012C5D"/>
    <w:rsid w:val="00015087"/>
    <w:rsid w:val="00030333"/>
    <w:rsid w:val="000402BA"/>
    <w:rsid w:val="00044740"/>
    <w:rsid w:val="00080BBC"/>
    <w:rsid w:val="000813E7"/>
    <w:rsid w:val="00083896"/>
    <w:rsid w:val="000878C2"/>
    <w:rsid w:val="00087F9A"/>
    <w:rsid w:val="00093C67"/>
    <w:rsid w:val="000953DC"/>
    <w:rsid w:val="000A03E9"/>
    <w:rsid w:val="000C387C"/>
    <w:rsid w:val="000D429C"/>
    <w:rsid w:val="000D44BE"/>
    <w:rsid w:val="000E544F"/>
    <w:rsid w:val="000F1028"/>
    <w:rsid w:val="00110F4C"/>
    <w:rsid w:val="001158E1"/>
    <w:rsid w:val="001171AC"/>
    <w:rsid w:val="001400D6"/>
    <w:rsid w:val="00147E12"/>
    <w:rsid w:val="00157725"/>
    <w:rsid w:val="001655FF"/>
    <w:rsid w:val="0017112A"/>
    <w:rsid w:val="001938BB"/>
    <w:rsid w:val="001A2D86"/>
    <w:rsid w:val="001A7B69"/>
    <w:rsid w:val="001E3C99"/>
    <w:rsid w:val="001F3F8F"/>
    <w:rsid w:val="001F580B"/>
    <w:rsid w:val="001F5EB2"/>
    <w:rsid w:val="002018CD"/>
    <w:rsid w:val="00220C76"/>
    <w:rsid w:val="002272BC"/>
    <w:rsid w:val="00231AB3"/>
    <w:rsid w:val="00234C27"/>
    <w:rsid w:val="00240FB9"/>
    <w:rsid w:val="002411B1"/>
    <w:rsid w:val="00253AD1"/>
    <w:rsid w:val="00260931"/>
    <w:rsid w:val="0027166E"/>
    <w:rsid w:val="00273B36"/>
    <w:rsid w:val="0027546D"/>
    <w:rsid w:val="002A0669"/>
    <w:rsid w:val="002A78AE"/>
    <w:rsid w:val="002B2E32"/>
    <w:rsid w:val="002C6888"/>
    <w:rsid w:val="002F197D"/>
    <w:rsid w:val="002F7C99"/>
    <w:rsid w:val="0030293B"/>
    <w:rsid w:val="003029B7"/>
    <w:rsid w:val="00314A25"/>
    <w:rsid w:val="003155F4"/>
    <w:rsid w:val="003170A2"/>
    <w:rsid w:val="003257CB"/>
    <w:rsid w:val="003356B3"/>
    <w:rsid w:val="003500E1"/>
    <w:rsid w:val="00362EA4"/>
    <w:rsid w:val="00362F33"/>
    <w:rsid w:val="003A0343"/>
    <w:rsid w:val="003A221F"/>
    <w:rsid w:val="003B43B4"/>
    <w:rsid w:val="003B7030"/>
    <w:rsid w:val="003C2392"/>
    <w:rsid w:val="003C27FC"/>
    <w:rsid w:val="003C5FE7"/>
    <w:rsid w:val="003D3533"/>
    <w:rsid w:val="003E295F"/>
    <w:rsid w:val="004032AB"/>
    <w:rsid w:val="00406C62"/>
    <w:rsid w:val="00412C1E"/>
    <w:rsid w:val="00414968"/>
    <w:rsid w:val="004255B0"/>
    <w:rsid w:val="004339C3"/>
    <w:rsid w:val="004413A3"/>
    <w:rsid w:val="0045512B"/>
    <w:rsid w:val="0046541A"/>
    <w:rsid w:val="004740FE"/>
    <w:rsid w:val="00481CA4"/>
    <w:rsid w:val="00495251"/>
    <w:rsid w:val="004953D4"/>
    <w:rsid w:val="00496504"/>
    <w:rsid w:val="004A0D20"/>
    <w:rsid w:val="004A587C"/>
    <w:rsid w:val="004B4354"/>
    <w:rsid w:val="004B7D3A"/>
    <w:rsid w:val="004C14EB"/>
    <w:rsid w:val="004C408B"/>
    <w:rsid w:val="004C725F"/>
    <w:rsid w:val="004D7957"/>
    <w:rsid w:val="004F142F"/>
    <w:rsid w:val="004F337B"/>
    <w:rsid w:val="005069DB"/>
    <w:rsid w:val="00510B1D"/>
    <w:rsid w:val="00520827"/>
    <w:rsid w:val="00535B15"/>
    <w:rsid w:val="00555960"/>
    <w:rsid w:val="00557411"/>
    <w:rsid w:val="00583C29"/>
    <w:rsid w:val="005862C7"/>
    <w:rsid w:val="0059194B"/>
    <w:rsid w:val="00597518"/>
    <w:rsid w:val="005A082D"/>
    <w:rsid w:val="005A4369"/>
    <w:rsid w:val="005A4CD2"/>
    <w:rsid w:val="005A509F"/>
    <w:rsid w:val="005A5500"/>
    <w:rsid w:val="005C0EF2"/>
    <w:rsid w:val="005C1B7C"/>
    <w:rsid w:val="005E0E7B"/>
    <w:rsid w:val="005E72F1"/>
    <w:rsid w:val="005F7E8C"/>
    <w:rsid w:val="0060170E"/>
    <w:rsid w:val="006063CC"/>
    <w:rsid w:val="00606AB8"/>
    <w:rsid w:val="00616D73"/>
    <w:rsid w:val="00622C45"/>
    <w:rsid w:val="0062474F"/>
    <w:rsid w:val="0062588C"/>
    <w:rsid w:val="00625F30"/>
    <w:rsid w:val="00632594"/>
    <w:rsid w:val="00647172"/>
    <w:rsid w:val="00647D4A"/>
    <w:rsid w:val="00651306"/>
    <w:rsid w:val="0065701E"/>
    <w:rsid w:val="006715F2"/>
    <w:rsid w:val="00673E1C"/>
    <w:rsid w:val="006811D1"/>
    <w:rsid w:val="006827F7"/>
    <w:rsid w:val="006903DC"/>
    <w:rsid w:val="00690D40"/>
    <w:rsid w:val="00694444"/>
    <w:rsid w:val="006B00EF"/>
    <w:rsid w:val="006D067D"/>
    <w:rsid w:val="006D1F91"/>
    <w:rsid w:val="006D2C56"/>
    <w:rsid w:val="006E13FF"/>
    <w:rsid w:val="00701100"/>
    <w:rsid w:val="00702CBB"/>
    <w:rsid w:val="00703276"/>
    <w:rsid w:val="00713D15"/>
    <w:rsid w:val="007147FC"/>
    <w:rsid w:val="0071485F"/>
    <w:rsid w:val="00716A74"/>
    <w:rsid w:val="00722889"/>
    <w:rsid w:val="00725F55"/>
    <w:rsid w:val="00735846"/>
    <w:rsid w:val="007430B3"/>
    <w:rsid w:val="00745D2E"/>
    <w:rsid w:val="00780C00"/>
    <w:rsid w:val="0079761D"/>
    <w:rsid w:val="007977C4"/>
    <w:rsid w:val="007A2ACB"/>
    <w:rsid w:val="007A72C0"/>
    <w:rsid w:val="007B06CB"/>
    <w:rsid w:val="007B558A"/>
    <w:rsid w:val="007C1F35"/>
    <w:rsid w:val="007D0F10"/>
    <w:rsid w:val="007D4BD2"/>
    <w:rsid w:val="007D617E"/>
    <w:rsid w:val="007E1D27"/>
    <w:rsid w:val="007E3E89"/>
    <w:rsid w:val="007F68E4"/>
    <w:rsid w:val="00806570"/>
    <w:rsid w:val="00811201"/>
    <w:rsid w:val="00816A40"/>
    <w:rsid w:val="00825E6F"/>
    <w:rsid w:val="008356C0"/>
    <w:rsid w:val="00835C63"/>
    <w:rsid w:val="00837420"/>
    <w:rsid w:val="00850228"/>
    <w:rsid w:val="00851223"/>
    <w:rsid w:val="00853E36"/>
    <w:rsid w:val="00855083"/>
    <w:rsid w:val="008652EF"/>
    <w:rsid w:val="008659C2"/>
    <w:rsid w:val="00870DAF"/>
    <w:rsid w:val="00875EC8"/>
    <w:rsid w:val="0089043B"/>
    <w:rsid w:val="0089249D"/>
    <w:rsid w:val="00892D48"/>
    <w:rsid w:val="008A1E96"/>
    <w:rsid w:val="008A7428"/>
    <w:rsid w:val="008B3504"/>
    <w:rsid w:val="008B74F7"/>
    <w:rsid w:val="008C1C05"/>
    <w:rsid w:val="008D36E8"/>
    <w:rsid w:val="008F50C0"/>
    <w:rsid w:val="008F5ACE"/>
    <w:rsid w:val="00901231"/>
    <w:rsid w:val="00911368"/>
    <w:rsid w:val="00911D10"/>
    <w:rsid w:val="00913716"/>
    <w:rsid w:val="00915226"/>
    <w:rsid w:val="009372AB"/>
    <w:rsid w:val="00943D7F"/>
    <w:rsid w:val="00946679"/>
    <w:rsid w:val="00952535"/>
    <w:rsid w:val="009546AB"/>
    <w:rsid w:val="00957489"/>
    <w:rsid w:val="00961B29"/>
    <w:rsid w:val="00962713"/>
    <w:rsid w:val="00962A2C"/>
    <w:rsid w:val="00962C6C"/>
    <w:rsid w:val="0096662D"/>
    <w:rsid w:val="00970091"/>
    <w:rsid w:val="00973459"/>
    <w:rsid w:val="009931AA"/>
    <w:rsid w:val="009A3ECC"/>
    <w:rsid w:val="009A44F7"/>
    <w:rsid w:val="009A4E96"/>
    <w:rsid w:val="009A7F26"/>
    <w:rsid w:val="009B1159"/>
    <w:rsid w:val="009C2013"/>
    <w:rsid w:val="009C221B"/>
    <w:rsid w:val="009C6B66"/>
    <w:rsid w:val="009D3EC7"/>
    <w:rsid w:val="009F5AFA"/>
    <w:rsid w:val="00A04CB5"/>
    <w:rsid w:val="00A05AB5"/>
    <w:rsid w:val="00A118C1"/>
    <w:rsid w:val="00A21605"/>
    <w:rsid w:val="00A371EE"/>
    <w:rsid w:val="00A41E82"/>
    <w:rsid w:val="00A56899"/>
    <w:rsid w:val="00A61607"/>
    <w:rsid w:val="00A64680"/>
    <w:rsid w:val="00A848D3"/>
    <w:rsid w:val="00A935CE"/>
    <w:rsid w:val="00AA7B15"/>
    <w:rsid w:val="00AB5505"/>
    <w:rsid w:val="00AB74AD"/>
    <w:rsid w:val="00AB766C"/>
    <w:rsid w:val="00AD08B3"/>
    <w:rsid w:val="00AD0916"/>
    <w:rsid w:val="00AE1456"/>
    <w:rsid w:val="00AF2E73"/>
    <w:rsid w:val="00B06B02"/>
    <w:rsid w:val="00B2589A"/>
    <w:rsid w:val="00B30AFA"/>
    <w:rsid w:val="00B3721C"/>
    <w:rsid w:val="00B40762"/>
    <w:rsid w:val="00B41D93"/>
    <w:rsid w:val="00B660BE"/>
    <w:rsid w:val="00B71538"/>
    <w:rsid w:val="00BA07DA"/>
    <w:rsid w:val="00BA1A9E"/>
    <w:rsid w:val="00BB0441"/>
    <w:rsid w:val="00BB107D"/>
    <w:rsid w:val="00BE248B"/>
    <w:rsid w:val="00C0720D"/>
    <w:rsid w:val="00C16AAF"/>
    <w:rsid w:val="00C27734"/>
    <w:rsid w:val="00C32DB6"/>
    <w:rsid w:val="00C33F54"/>
    <w:rsid w:val="00C41BE3"/>
    <w:rsid w:val="00C50B9A"/>
    <w:rsid w:val="00C64FD3"/>
    <w:rsid w:val="00C75AB6"/>
    <w:rsid w:val="00C85099"/>
    <w:rsid w:val="00C9220A"/>
    <w:rsid w:val="00C92A6E"/>
    <w:rsid w:val="00CA3C79"/>
    <w:rsid w:val="00CB4ADC"/>
    <w:rsid w:val="00CB5279"/>
    <w:rsid w:val="00CC1EA4"/>
    <w:rsid w:val="00CD740E"/>
    <w:rsid w:val="00CE00C6"/>
    <w:rsid w:val="00CE64DB"/>
    <w:rsid w:val="00CF5E4B"/>
    <w:rsid w:val="00D00E7A"/>
    <w:rsid w:val="00D01D1D"/>
    <w:rsid w:val="00D073B0"/>
    <w:rsid w:val="00D10275"/>
    <w:rsid w:val="00D152DA"/>
    <w:rsid w:val="00D24342"/>
    <w:rsid w:val="00D32230"/>
    <w:rsid w:val="00D41242"/>
    <w:rsid w:val="00D42BCE"/>
    <w:rsid w:val="00D44E5C"/>
    <w:rsid w:val="00D47F68"/>
    <w:rsid w:val="00D5108F"/>
    <w:rsid w:val="00D6063F"/>
    <w:rsid w:val="00D66C15"/>
    <w:rsid w:val="00D85D0F"/>
    <w:rsid w:val="00DB4C3D"/>
    <w:rsid w:val="00DB5E32"/>
    <w:rsid w:val="00DB7B5F"/>
    <w:rsid w:val="00DC30D4"/>
    <w:rsid w:val="00DD700B"/>
    <w:rsid w:val="00DD7F75"/>
    <w:rsid w:val="00DE4741"/>
    <w:rsid w:val="00DE66DA"/>
    <w:rsid w:val="00E03465"/>
    <w:rsid w:val="00E2330D"/>
    <w:rsid w:val="00E27F67"/>
    <w:rsid w:val="00E362FB"/>
    <w:rsid w:val="00E36AAB"/>
    <w:rsid w:val="00E47381"/>
    <w:rsid w:val="00E52138"/>
    <w:rsid w:val="00E54D3F"/>
    <w:rsid w:val="00E621F2"/>
    <w:rsid w:val="00E65B73"/>
    <w:rsid w:val="00E6612E"/>
    <w:rsid w:val="00E83CB2"/>
    <w:rsid w:val="00E864A8"/>
    <w:rsid w:val="00E94C6A"/>
    <w:rsid w:val="00E955EC"/>
    <w:rsid w:val="00EA50A7"/>
    <w:rsid w:val="00EB7351"/>
    <w:rsid w:val="00ED0329"/>
    <w:rsid w:val="00ED0FD8"/>
    <w:rsid w:val="00EE4858"/>
    <w:rsid w:val="00EF3553"/>
    <w:rsid w:val="00F07219"/>
    <w:rsid w:val="00F25F5C"/>
    <w:rsid w:val="00F32C3F"/>
    <w:rsid w:val="00F36079"/>
    <w:rsid w:val="00F37496"/>
    <w:rsid w:val="00F37C89"/>
    <w:rsid w:val="00F37CA6"/>
    <w:rsid w:val="00F45AB7"/>
    <w:rsid w:val="00F66420"/>
    <w:rsid w:val="00F6689D"/>
    <w:rsid w:val="00F72358"/>
    <w:rsid w:val="00F75AE1"/>
    <w:rsid w:val="00F84AC4"/>
    <w:rsid w:val="00F97D8A"/>
    <w:rsid w:val="00FA4960"/>
    <w:rsid w:val="00FB0651"/>
    <w:rsid w:val="00FC2FC3"/>
    <w:rsid w:val="00FC749A"/>
    <w:rsid w:val="00FC7A3B"/>
    <w:rsid w:val="00FD55F1"/>
    <w:rsid w:val="00FF0AE0"/>
    <w:rsid w:val="00F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F714F9"/>
  <w15:docId w15:val="{E99BCB1B-3657-4DE3-A34F-08CDEFBE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F2"/>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eastAsia="ja-JP"/>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lang w:eastAsia="ja-JP"/>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lang w:eastAsia="ja-JP"/>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asciiTheme="minorHAnsi" w:eastAsia="Cambria" w:hAnsiTheme="minorHAnsi"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character" w:styleId="Hyperlink">
    <w:name w:val="Hyperlink"/>
    <w:rsid w:val="00962C6C"/>
    <w:rPr>
      <w:rFonts w:cs="Times New Roman"/>
      <w:color w:val="0000FF"/>
      <w:u w:val="single"/>
    </w:rPr>
  </w:style>
  <w:style w:type="paragraph" w:styleId="ListParagraph">
    <w:name w:val="List Paragraph"/>
    <w:basedOn w:val="Normal"/>
    <w:uiPriority w:val="34"/>
    <w:qFormat/>
    <w:rsid w:val="00E47381"/>
    <w:pPr>
      <w:ind w:left="720"/>
      <w:contextualSpacing/>
    </w:pPr>
    <w:rPr>
      <w:rFonts w:asciiTheme="minorHAnsi" w:eastAsiaTheme="minorEastAsia" w:hAnsiTheme="minorHAnsi" w:cstheme="minorBidi"/>
      <w:lang w:eastAsia="ja-JP"/>
    </w:rPr>
  </w:style>
  <w:style w:type="paragraph" w:styleId="BodyText">
    <w:name w:val="Body Text"/>
    <w:basedOn w:val="Normal"/>
    <w:link w:val="BodyTextChar"/>
    <w:unhideWhenUsed/>
    <w:qFormat/>
    <w:rsid w:val="008F50C0"/>
    <w:pPr>
      <w:spacing w:before="240"/>
      <w:ind w:firstLine="720"/>
    </w:pPr>
    <w:rPr>
      <w:rFonts w:asciiTheme="minorHAnsi" w:hAnsiTheme="minorHAnsi"/>
      <w:sz w:val="22"/>
      <w:szCs w:val="20"/>
    </w:rPr>
  </w:style>
  <w:style w:type="character" w:customStyle="1" w:styleId="BodyTextChar">
    <w:name w:val="Body Text Char"/>
    <w:basedOn w:val="DefaultParagraphFont"/>
    <w:link w:val="BodyText"/>
    <w:rsid w:val="008F50C0"/>
    <w:rPr>
      <w:rFonts w:eastAsia="Times New Roman" w:cs="Times New Roman"/>
      <w:sz w:val="22"/>
      <w:szCs w:val="20"/>
      <w:lang w:eastAsia="en-US"/>
    </w:rPr>
  </w:style>
  <w:style w:type="paragraph" w:customStyle="1" w:styleId="Default">
    <w:name w:val="Default"/>
    <w:rsid w:val="003500E1"/>
    <w:pPr>
      <w:autoSpaceDE w:val="0"/>
      <w:autoSpaceDN w:val="0"/>
      <w:adjustRightInd w:val="0"/>
    </w:pPr>
    <w:rPr>
      <w:rFonts w:ascii="Calibri" w:eastAsiaTheme="minorHAnsi" w:hAnsi="Calibri" w:cs="Calibri"/>
      <w:color w:val="000000"/>
      <w:lang w:eastAsia="en-US"/>
    </w:rPr>
  </w:style>
  <w:style w:type="paragraph" w:styleId="NormalWeb">
    <w:name w:val="Normal (Web)"/>
    <w:basedOn w:val="Normal"/>
    <w:uiPriority w:val="99"/>
    <w:unhideWhenUsed/>
    <w:rsid w:val="002A06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1439">
      <w:bodyDiv w:val="1"/>
      <w:marLeft w:val="0"/>
      <w:marRight w:val="0"/>
      <w:marTop w:val="0"/>
      <w:marBottom w:val="0"/>
      <w:divBdr>
        <w:top w:val="none" w:sz="0" w:space="0" w:color="auto"/>
        <w:left w:val="none" w:sz="0" w:space="0" w:color="auto"/>
        <w:bottom w:val="none" w:sz="0" w:space="0" w:color="auto"/>
        <w:right w:val="none" w:sz="0" w:space="0" w:color="auto"/>
      </w:divBdr>
    </w:div>
    <w:div w:id="198513544">
      <w:bodyDiv w:val="1"/>
      <w:marLeft w:val="0"/>
      <w:marRight w:val="0"/>
      <w:marTop w:val="0"/>
      <w:marBottom w:val="0"/>
      <w:divBdr>
        <w:top w:val="none" w:sz="0" w:space="0" w:color="auto"/>
        <w:left w:val="none" w:sz="0" w:space="0" w:color="auto"/>
        <w:bottom w:val="none" w:sz="0" w:space="0" w:color="auto"/>
        <w:right w:val="none" w:sz="0" w:space="0" w:color="auto"/>
      </w:divBdr>
    </w:div>
    <w:div w:id="487865004">
      <w:bodyDiv w:val="1"/>
      <w:marLeft w:val="0"/>
      <w:marRight w:val="0"/>
      <w:marTop w:val="0"/>
      <w:marBottom w:val="0"/>
      <w:divBdr>
        <w:top w:val="none" w:sz="0" w:space="0" w:color="auto"/>
        <w:left w:val="none" w:sz="0" w:space="0" w:color="auto"/>
        <w:bottom w:val="none" w:sz="0" w:space="0" w:color="auto"/>
        <w:right w:val="none" w:sz="0" w:space="0" w:color="auto"/>
      </w:divBdr>
    </w:div>
    <w:div w:id="675612528">
      <w:bodyDiv w:val="1"/>
      <w:marLeft w:val="0"/>
      <w:marRight w:val="0"/>
      <w:marTop w:val="0"/>
      <w:marBottom w:val="0"/>
      <w:divBdr>
        <w:top w:val="none" w:sz="0" w:space="0" w:color="auto"/>
        <w:left w:val="none" w:sz="0" w:space="0" w:color="auto"/>
        <w:bottom w:val="none" w:sz="0" w:space="0" w:color="auto"/>
        <w:right w:val="none" w:sz="0" w:space="0" w:color="auto"/>
      </w:divBdr>
    </w:div>
    <w:div w:id="730227501">
      <w:bodyDiv w:val="1"/>
      <w:marLeft w:val="0"/>
      <w:marRight w:val="0"/>
      <w:marTop w:val="0"/>
      <w:marBottom w:val="0"/>
      <w:divBdr>
        <w:top w:val="none" w:sz="0" w:space="0" w:color="auto"/>
        <w:left w:val="none" w:sz="0" w:space="0" w:color="auto"/>
        <w:bottom w:val="none" w:sz="0" w:space="0" w:color="auto"/>
        <w:right w:val="none" w:sz="0" w:space="0" w:color="auto"/>
      </w:divBdr>
    </w:div>
    <w:div w:id="1026828424">
      <w:bodyDiv w:val="1"/>
      <w:marLeft w:val="0"/>
      <w:marRight w:val="0"/>
      <w:marTop w:val="0"/>
      <w:marBottom w:val="0"/>
      <w:divBdr>
        <w:top w:val="none" w:sz="0" w:space="0" w:color="auto"/>
        <w:left w:val="none" w:sz="0" w:space="0" w:color="auto"/>
        <w:bottom w:val="none" w:sz="0" w:space="0" w:color="auto"/>
        <w:right w:val="none" w:sz="0" w:space="0" w:color="auto"/>
      </w:divBdr>
    </w:div>
    <w:div w:id="1301495507">
      <w:bodyDiv w:val="1"/>
      <w:marLeft w:val="0"/>
      <w:marRight w:val="0"/>
      <w:marTop w:val="0"/>
      <w:marBottom w:val="0"/>
      <w:divBdr>
        <w:top w:val="none" w:sz="0" w:space="0" w:color="auto"/>
        <w:left w:val="none" w:sz="0" w:space="0" w:color="auto"/>
        <w:bottom w:val="none" w:sz="0" w:space="0" w:color="auto"/>
        <w:right w:val="none" w:sz="0" w:space="0" w:color="auto"/>
      </w:divBdr>
    </w:div>
    <w:div w:id="1320891256">
      <w:bodyDiv w:val="1"/>
      <w:marLeft w:val="0"/>
      <w:marRight w:val="0"/>
      <w:marTop w:val="0"/>
      <w:marBottom w:val="0"/>
      <w:divBdr>
        <w:top w:val="none" w:sz="0" w:space="0" w:color="auto"/>
        <w:left w:val="none" w:sz="0" w:space="0" w:color="auto"/>
        <w:bottom w:val="none" w:sz="0" w:space="0" w:color="auto"/>
        <w:right w:val="none" w:sz="0" w:space="0" w:color="auto"/>
      </w:divBdr>
      <w:divsChild>
        <w:div w:id="2030447034">
          <w:marLeft w:val="0"/>
          <w:marRight w:val="0"/>
          <w:marTop w:val="0"/>
          <w:marBottom w:val="0"/>
          <w:divBdr>
            <w:top w:val="none" w:sz="0" w:space="0" w:color="auto"/>
            <w:left w:val="none" w:sz="0" w:space="0" w:color="auto"/>
            <w:bottom w:val="none" w:sz="0" w:space="0" w:color="auto"/>
            <w:right w:val="none" w:sz="0" w:space="0" w:color="auto"/>
          </w:divBdr>
          <w:divsChild>
            <w:div w:id="1496796458">
              <w:marLeft w:val="0"/>
              <w:marRight w:val="0"/>
              <w:marTop w:val="0"/>
              <w:marBottom w:val="0"/>
              <w:divBdr>
                <w:top w:val="none" w:sz="0" w:space="0" w:color="auto"/>
                <w:left w:val="none" w:sz="0" w:space="0" w:color="auto"/>
                <w:bottom w:val="none" w:sz="0" w:space="0" w:color="auto"/>
                <w:right w:val="none" w:sz="0" w:space="0" w:color="auto"/>
              </w:divBdr>
              <w:divsChild>
                <w:div w:id="1584603101">
                  <w:marLeft w:val="0"/>
                  <w:marRight w:val="0"/>
                  <w:marTop w:val="0"/>
                  <w:marBottom w:val="0"/>
                  <w:divBdr>
                    <w:top w:val="none" w:sz="0" w:space="0" w:color="auto"/>
                    <w:left w:val="none" w:sz="0" w:space="0" w:color="auto"/>
                    <w:bottom w:val="none" w:sz="0" w:space="0" w:color="auto"/>
                    <w:right w:val="none" w:sz="0" w:space="0" w:color="auto"/>
                  </w:divBdr>
                  <w:divsChild>
                    <w:div w:id="1369718190">
                      <w:marLeft w:val="0"/>
                      <w:marRight w:val="0"/>
                      <w:marTop w:val="0"/>
                      <w:marBottom w:val="0"/>
                      <w:divBdr>
                        <w:top w:val="none" w:sz="0" w:space="0" w:color="auto"/>
                        <w:left w:val="none" w:sz="0" w:space="0" w:color="auto"/>
                        <w:bottom w:val="none" w:sz="0" w:space="0" w:color="auto"/>
                        <w:right w:val="none" w:sz="0" w:space="0" w:color="auto"/>
                      </w:divBdr>
                    </w:div>
                  </w:divsChild>
                </w:div>
                <w:div w:id="602106949">
                  <w:marLeft w:val="0"/>
                  <w:marRight w:val="0"/>
                  <w:marTop w:val="0"/>
                  <w:marBottom w:val="0"/>
                  <w:divBdr>
                    <w:top w:val="none" w:sz="0" w:space="0" w:color="auto"/>
                    <w:left w:val="none" w:sz="0" w:space="0" w:color="auto"/>
                    <w:bottom w:val="none" w:sz="0" w:space="0" w:color="auto"/>
                    <w:right w:val="none" w:sz="0" w:space="0" w:color="auto"/>
                  </w:divBdr>
                  <w:divsChild>
                    <w:div w:id="1735423022">
                      <w:marLeft w:val="0"/>
                      <w:marRight w:val="0"/>
                      <w:marTop w:val="0"/>
                      <w:marBottom w:val="0"/>
                      <w:divBdr>
                        <w:top w:val="none" w:sz="0" w:space="0" w:color="auto"/>
                        <w:left w:val="none" w:sz="0" w:space="0" w:color="auto"/>
                        <w:bottom w:val="none" w:sz="0" w:space="0" w:color="auto"/>
                        <w:right w:val="none" w:sz="0" w:space="0" w:color="auto"/>
                      </w:divBdr>
                    </w:div>
                  </w:divsChild>
                </w:div>
                <w:div w:id="709769510">
                  <w:marLeft w:val="0"/>
                  <w:marRight w:val="0"/>
                  <w:marTop w:val="0"/>
                  <w:marBottom w:val="0"/>
                  <w:divBdr>
                    <w:top w:val="none" w:sz="0" w:space="0" w:color="auto"/>
                    <w:left w:val="none" w:sz="0" w:space="0" w:color="auto"/>
                    <w:bottom w:val="none" w:sz="0" w:space="0" w:color="auto"/>
                    <w:right w:val="none" w:sz="0" w:space="0" w:color="auto"/>
                  </w:divBdr>
                  <w:divsChild>
                    <w:div w:id="871915658">
                      <w:marLeft w:val="0"/>
                      <w:marRight w:val="0"/>
                      <w:marTop w:val="0"/>
                      <w:marBottom w:val="0"/>
                      <w:divBdr>
                        <w:top w:val="none" w:sz="0" w:space="0" w:color="auto"/>
                        <w:left w:val="none" w:sz="0" w:space="0" w:color="auto"/>
                        <w:bottom w:val="none" w:sz="0" w:space="0" w:color="auto"/>
                        <w:right w:val="none" w:sz="0" w:space="0" w:color="auto"/>
                      </w:divBdr>
                    </w:div>
                  </w:divsChild>
                </w:div>
                <w:div w:id="89854926">
                  <w:marLeft w:val="0"/>
                  <w:marRight w:val="0"/>
                  <w:marTop w:val="0"/>
                  <w:marBottom w:val="0"/>
                  <w:divBdr>
                    <w:top w:val="none" w:sz="0" w:space="0" w:color="auto"/>
                    <w:left w:val="none" w:sz="0" w:space="0" w:color="auto"/>
                    <w:bottom w:val="none" w:sz="0" w:space="0" w:color="auto"/>
                    <w:right w:val="none" w:sz="0" w:space="0" w:color="auto"/>
                  </w:divBdr>
                  <w:divsChild>
                    <w:div w:id="21195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60825">
              <w:marLeft w:val="0"/>
              <w:marRight w:val="0"/>
              <w:marTop w:val="0"/>
              <w:marBottom w:val="0"/>
              <w:divBdr>
                <w:top w:val="none" w:sz="0" w:space="0" w:color="auto"/>
                <w:left w:val="none" w:sz="0" w:space="0" w:color="auto"/>
                <w:bottom w:val="none" w:sz="0" w:space="0" w:color="auto"/>
                <w:right w:val="none" w:sz="0" w:space="0" w:color="auto"/>
              </w:divBdr>
              <w:divsChild>
                <w:div w:id="1722514667">
                  <w:marLeft w:val="0"/>
                  <w:marRight w:val="0"/>
                  <w:marTop w:val="0"/>
                  <w:marBottom w:val="0"/>
                  <w:divBdr>
                    <w:top w:val="none" w:sz="0" w:space="0" w:color="auto"/>
                    <w:left w:val="none" w:sz="0" w:space="0" w:color="auto"/>
                    <w:bottom w:val="none" w:sz="0" w:space="0" w:color="auto"/>
                    <w:right w:val="none" w:sz="0" w:space="0" w:color="auto"/>
                  </w:divBdr>
                </w:div>
              </w:divsChild>
            </w:div>
            <w:div w:id="218130697">
              <w:marLeft w:val="0"/>
              <w:marRight w:val="0"/>
              <w:marTop w:val="0"/>
              <w:marBottom w:val="0"/>
              <w:divBdr>
                <w:top w:val="none" w:sz="0" w:space="0" w:color="auto"/>
                <w:left w:val="none" w:sz="0" w:space="0" w:color="auto"/>
                <w:bottom w:val="none" w:sz="0" w:space="0" w:color="auto"/>
                <w:right w:val="none" w:sz="0" w:space="0" w:color="auto"/>
              </w:divBdr>
              <w:divsChild>
                <w:div w:id="1702824274">
                  <w:marLeft w:val="0"/>
                  <w:marRight w:val="0"/>
                  <w:marTop w:val="0"/>
                  <w:marBottom w:val="0"/>
                  <w:divBdr>
                    <w:top w:val="none" w:sz="0" w:space="0" w:color="auto"/>
                    <w:left w:val="none" w:sz="0" w:space="0" w:color="auto"/>
                    <w:bottom w:val="none" w:sz="0" w:space="0" w:color="auto"/>
                    <w:right w:val="none" w:sz="0" w:space="0" w:color="auto"/>
                  </w:divBdr>
                </w:div>
              </w:divsChild>
            </w:div>
            <w:div w:id="410155963">
              <w:marLeft w:val="0"/>
              <w:marRight w:val="0"/>
              <w:marTop w:val="0"/>
              <w:marBottom w:val="0"/>
              <w:divBdr>
                <w:top w:val="none" w:sz="0" w:space="0" w:color="auto"/>
                <w:left w:val="none" w:sz="0" w:space="0" w:color="auto"/>
                <w:bottom w:val="none" w:sz="0" w:space="0" w:color="auto"/>
                <w:right w:val="none" w:sz="0" w:space="0" w:color="auto"/>
              </w:divBdr>
              <w:divsChild>
                <w:div w:id="709307913">
                  <w:marLeft w:val="0"/>
                  <w:marRight w:val="0"/>
                  <w:marTop w:val="0"/>
                  <w:marBottom w:val="0"/>
                  <w:divBdr>
                    <w:top w:val="none" w:sz="0" w:space="0" w:color="auto"/>
                    <w:left w:val="none" w:sz="0" w:space="0" w:color="auto"/>
                    <w:bottom w:val="none" w:sz="0" w:space="0" w:color="auto"/>
                    <w:right w:val="none" w:sz="0" w:space="0" w:color="auto"/>
                  </w:divBdr>
                </w:div>
              </w:divsChild>
            </w:div>
            <w:div w:id="478234498">
              <w:marLeft w:val="0"/>
              <w:marRight w:val="0"/>
              <w:marTop w:val="0"/>
              <w:marBottom w:val="0"/>
              <w:divBdr>
                <w:top w:val="none" w:sz="0" w:space="0" w:color="auto"/>
                <w:left w:val="none" w:sz="0" w:space="0" w:color="auto"/>
                <w:bottom w:val="none" w:sz="0" w:space="0" w:color="auto"/>
                <w:right w:val="none" w:sz="0" w:space="0" w:color="auto"/>
              </w:divBdr>
              <w:divsChild>
                <w:div w:id="1438796963">
                  <w:marLeft w:val="0"/>
                  <w:marRight w:val="0"/>
                  <w:marTop w:val="0"/>
                  <w:marBottom w:val="0"/>
                  <w:divBdr>
                    <w:top w:val="none" w:sz="0" w:space="0" w:color="auto"/>
                    <w:left w:val="none" w:sz="0" w:space="0" w:color="auto"/>
                    <w:bottom w:val="none" w:sz="0" w:space="0" w:color="auto"/>
                    <w:right w:val="none" w:sz="0" w:space="0" w:color="auto"/>
                  </w:divBdr>
                </w:div>
              </w:divsChild>
            </w:div>
            <w:div w:id="331686002">
              <w:marLeft w:val="0"/>
              <w:marRight w:val="0"/>
              <w:marTop w:val="0"/>
              <w:marBottom w:val="0"/>
              <w:divBdr>
                <w:top w:val="none" w:sz="0" w:space="0" w:color="auto"/>
                <w:left w:val="none" w:sz="0" w:space="0" w:color="auto"/>
                <w:bottom w:val="none" w:sz="0" w:space="0" w:color="auto"/>
                <w:right w:val="none" w:sz="0" w:space="0" w:color="auto"/>
              </w:divBdr>
              <w:divsChild>
                <w:div w:id="1843888001">
                  <w:marLeft w:val="0"/>
                  <w:marRight w:val="0"/>
                  <w:marTop w:val="0"/>
                  <w:marBottom w:val="0"/>
                  <w:divBdr>
                    <w:top w:val="none" w:sz="0" w:space="0" w:color="auto"/>
                    <w:left w:val="none" w:sz="0" w:space="0" w:color="auto"/>
                    <w:bottom w:val="none" w:sz="0" w:space="0" w:color="auto"/>
                    <w:right w:val="none" w:sz="0" w:space="0" w:color="auto"/>
                  </w:divBdr>
                </w:div>
              </w:divsChild>
            </w:div>
            <w:div w:id="149516616">
              <w:marLeft w:val="0"/>
              <w:marRight w:val="0"/>
              <w:marTop w:val="0"/>
              <w:marBottom w:val="0"/>
              <w:divBdr>
                <w:top w:val="none" w:sz="0" w:space="0" w:color="auto"/>
                <w:left w:val="none" w:sz="0" w:space="0" w:color="auto"/>
                <w:bottom w:val="none" w:sz="0" w:space="0" w:color="auto"/>
                <w:right w:val="none" w:sz="0" w:space="0" w:color="auto"/>
              </w:divBdr>
              <w:divsChild>
                <w:div w:id="13519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8355">
      <w:bodyDiv w:val="1"/>
      <w:marLeft w:val="0"/>
      <w:marRight w:val="0"/>
      <w:marTop w:val="0"/>
      <w:marBottom w:val="0"/>
      <w:divBdr>
        <w:top w:val="none" w:sz="0" w:space="0" w:color="auto"/>
        <w:left w:val="none" w:sz="0" w:space="0" w:color="auto"/>
        <w:bottom w:val="none" w:sz="0" w:space="0" w:color="auto"/>
        <w:right w:val="none" w:sz="0" w:space="0" w:color="auto"/>
      </w:divBdr>
      <w:divsChild>
        <w:div w:id="1181505424">
          <w:marLeft w:val="0"/>
          <w:marRight w:val="0"/>
          <w:marTop w:val="0"/>
          <w:marBottom w:val="0"/>
          <w:divBdr>
            <w:top w:val="none" w:sz="0" w:space="0" w:color="auto"/>
            <w:left w:val="none" w:sz="0" w:space="0" w:color="auto"/>
            <w:bottom w:val="none" w:sz="0" w:space="0" w:color="auto"/>
            <w:right w:val="none" w:sz="0" w:space="0" w:color="auto"/>
          </w:divBdr>
          <w:divsChild>
            <w:div w:id="2001887634">
              <w:marLeft w:val="0"/>
              <w:marRight w:val="0"/>
              <w:marTop w:val="0"/>
              <w:marBottom w:val="0"/>
              <w:divBdr>
                <w:top w:val="none" w:sz="0" w:space="0" w:color="auto"/>
                <w:left w:val="none" w:sz="0" w:space="0" w:color="auto"/>
                <w:bottom w:val="none" w:sz="0" w:space="0" w:color="auto"/>
                <w:right w:val="none" w:sz="0" w:space="0" w:color="auto"/>
              </w:divBdr>
              <w:divsChild>
                <w:div w:id="13433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7807">
      <w:bodyDiv w:val="1"/>
      <w:marLeft w:val="0"/>
      <w:marRight w:val="0"/>
      <w:marTop w:val="0"/>
      <w:marBottom w:val="0"/>
      <w:divBdr>
        <w:top w:val="none" w:sz="0" w:space="0" w:color="auto"/>
        <w:left w:val="none" w:sz="0" w:space="0" w:color="auto"/>
        <w:bottom w:val="none" w:sz="0" w:space="0" w:color="auto"/>
        <w:right w:val="none" w:sz="0" w:space="0" w:color="auto"/>
      </w:divBdr>
      <w:divsChild>
        <w:div w:id="158693080">
          <w:marLeft w:val="0"/>
          <w:marRight w:val="0"/>
          <w:marTop w:val="0"/>
          <w:marBottom w:val="0"/>
          <w:divBdr>
            <w:top w:val="none" w:sz="0" w:space="0" w:color="auto"/>
            <w:left w:val="none" w:sz="0" w:space="0" w:color="auto"/>
            <w:bottom w:val="none" w:sz="0" w:space="0" w:color="auto"/>
            <w:right w:val="none" w:sz="0" w:space="0" w:color="auto"/>
          </w:divBdr>
          <w:divsChild>
            <w:div w:id="1836800567">
              <w:marLeft w:val="0"/>
              <w:marRight w:val="0"/>
              <w:marTop w:val="0"/>
              <w:marBottom w:val="0"/>
              <w:divBdr>
                <w:top w:val="none" w:sz="0" w:space="0" w:color="auto"/>
                <w:left w:val="none" w:sz="0" w:space="0" w:color="auto"/>
                <w:bottom w:val="none" w:sz="0" w:space="0" w:color="auto"/>
                <w:right w:val="none" w:sz="0" w:space="0" w:color="auto"/>
              </w:divBdr>
              <w:divsChild>
                <w:div w:id="10454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2753">
      <w:bodyDiv w:val="1"/>
      <w:marLeft w:val="0"/>
      <w:marRight w:val="0"/>
      <w:marTop w:val="0"/>
      <w:marBottom w:val="0"/>
      <w:divBdr>
        <w:top w:val="none" w:sz="0" w:space="0" w:color="auto"/>
        <w:left w:val="none" w:sz="0" w:space="0" w:color="auto"/>
        <w:bottom w:val="none" w:sz="0" w:space="0" w:color="auto"/>
        <w:right w:val="none" w:sz="0" w:space="0" w:color="auto"/>
      </w:divBdr>
    </w:div>
    <w:div w:id="1713387381">
      <w:bodyDiv w:val="1"/>
      <w:marLeft w:val="0"/>
      <w:marRight w:val="0"/>
      <w:marTop w:val="0"/>
      <w:marBottom w:val="0"/>
      <w:divBdr>
        <w:top w:val="none" w:sz="0" w:space="0" w:color="auto"/>
        <w:left w:val="none" w:sz="0" w:space="0" w:color="auto"/>
        <w:bottom w:val="none" w:sz="0" w:space="0" w:color="auto"/>
        <w:right w:val="none" w:sz="0" w:space="0" w:color="auto"/>
      </w:divBdr>
      <w:divsChild>
        <w:div w:id="1778864830">
          <w:marLeft w:val="0"/>
          <w:marRight w:val="0"/>
          <w:marTop w:val="0"/>
          <w:marBottom w:val="0"/>
          <w:divBdr>
            <w:top w:val="none" w:sz="0" w:space="0" w:color="auto"/>
            <w:left w:val="none" w:sz="0" w:space="0" w:color="auto"/>
            <w:bottom w:val="none" w:sz="0" w:space="0" w:color="auto"/>
            <w:right w:val="none" w:sz="0" w:space="0" w:color="auto"/>
          </w:divBdr>
          <w:divsChild>
            <w:div w:id="204605527">
              <w:marLeft w:val="0"/>
              <w:marRight w:val="0"/>
              <w:marTop w:val="0"/>
              <w:marBottom w:val="0"/>
              <w:divBdr>
                <w:top w:val="none" w:sz="0" w:space="0" w:color="auto"/>
                <w:left w:val="none" w:sz="0" w:space="0" w:color="auto"/>
                <w:bottom w:val="none" w:sz="0" w:space="0" w:color="auto"/>
                <w:right w:val="none" w:sz="0" w:space="0" w:color="auto"/>
              </w:divBdr>
              <w:divsChild>
                <w:div w:id="834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0676">
      <w:bodyDiv w:val="1"/>
      <w:marLeft w:val="0"/>
      <w:marRight w:val="0"/>
      <w:marTop w:val="0"/>
      <w:marBottom w:val="0"/>
      <w:divBdr>
        <w:top w:val="none" w:sz="0" w:space="0" w:color="auto"/>
        <w:left w:val="none" w:sz="0" w:space="0" w:color="auto"/>
        <w:bottom w:val="none" w:sz="0" w:space="0" w:color="auto"/>
        <w:right w:val="none" w:sz="0" w:space="0" w:color="auto"/>
      </w:divBdr>
    </w:div>
    <w:div w:id="1939950039">
      <w:bodyDiv w:val="1"/>
      <w:marLeft w:val="0"/>
      <w:marRight w:val="0"/>
      <w:marTop w:val="0"/>
      <w:marBottom w:val="0"/>
      <w:divBdr>
        <w:top w:val="none" w:sz="0" w:space="0" w:color="auto"/>
        <w:left w:val="none" w:sz="0" w:space="0" w:color="auto"/>
        <w:bottom w:val="none" w:sz="0" w:space="0" w:color="auto"/>
        <w:right w:val="none" w:sz="0" w:space="0" w:color="auto"/>
      </w:divBdr>
    </w:div>
    <w:div w:id="211257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A171-DEFE-4B2A-9A38-4D0D61B6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1506</Words>
  <Characters>11042</Characters>
  <Application>Microsoft Office Word</Application>
  <DocSecurity>0</DocSecurity>
  <Lines>501</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Sumana Chandra</dc:creator>
  <cp:keywords/>
  <dc:description/>
  <cp:lastModifiedBy>Paulo Lellis</cp:lastModifiedBy>
  <cp:revision>2</cp:revision>
  <cp:lastPrinted>2021-09-14T15:14:00Z</cp:lastPrinted>
  <dcterms:created xsi:type="dcterms:W3CDTF">2023-10-18T01:01:00Z</dcterms:created>
  <dcterms:modified xsi:type="dcterms:W3CDTF">2023-10-18T01:01:00Z</dcterms:modified>
</cp:coreProperties>
</file>