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745A9" w14:textId="77777777" w:rsidR="005862C7" w:rsidRPr="00735846" w:rsidRDefault="007977C4" w:rsidP="007977C4">
      <w:pPr>
        <w:pStyle w:val="ListParagraph"/>
        <w:jc w:val="center"/>
        <w:rPr>
          <w:rFonts w:eastAsia="Times New Roman" w:cstheme="minorHAnsi"/>
          <w:sz w:val="20"/>
          <w:szCs w:val="20"/>
        </w:rPr>
      </w:pPr>
      <w:r w:rsidRPr="00735846">
        <w:rPr>
          <w:rFonts w:eastAsia="Times New Roman" w:cstheme="minorHAnsi"/>
          <w:sz w:val="20"/>
          <w:szCs w:val="20"/>
        </w:rPr>
        <w:t>Meeting Minutes of the Governance Council</w:t>
      </w:r>
    </w:p>
    <w:p w14:paraId="75F843ED" w14:textId="20A36906" w:rsidR="007977C4" w:rsidRPr="00735846" w:rsidRDefault="007977C4" w:rsidP="007977C4">
      <w:pPr>
        <w:pStyle w:val="ListParagraph"/>
        <w:jc w:val="center"/>
        <w:rPr>
          <w:rFonts w:eastAsia="Times New Roman" w:cstheme="minorHAnsi"/>
          <w:sz w:val="20"/>
          <w:szCs w:val="20"/>
        </w:rPr>
      </w:pPr>
      <w:r w:rsidRPr="00735846">
        <w:rPr>
          <w:rFonts w:eastAsia="Times New Roman" w:cstheme="minorHAnsi"/>
          <w:sz w:val="20"/>
          <w:szCs w:val="20"/>
        </w:rPr>
        <w:t xml:space="preserve">Wednesday, </w:t>
      </w:r>
      <w:r w:rsidR="002A0669">
        <w:rPr>
          <w:rFonts w:eastAsia="Times New Roman" w:cstheme="minorHAnsi"/>
          <w:sz w:val="20"/>
          <w:szCs w:val="20"/>
        </w:rPr>
        <w:t>December 8</w:t>
      </w:r>
      <w:r w:rsidR="005E0E7B">
        <w:rPr>
          <w:rFonts w:eastAsia="Times New Roman" w:cstheme="minorHAnsi"/>
          <w:sz w:val="20"/>
          <w:szCs w:val="20"/>
        </w:rPr>
        <w:t>,</w:t>
      </w:r>
      <w:r w:rsidRPr="00735846">
        <w:rPr>
          <w:rFonts w:eastAsia="Times New Roman" w:cstheme="minorHAnsi"/>
          <w:sz w:val="20"/>
          <w:szCs w:val="20"/>
        </w:rPr>
        <w:t xml:space="preserve"> 2021; 2:30 – 4:30 pm</w:t>
      </w:r>
    </w:p>
    <w:p w14:paraId="5052CBA4" w14:textId="77777777" w:rsidR="007977C4" w:rsidRPr="00735846" w:rsidRDefault="007977C4" w:rsidP="007977C4">
      <w:pPr>
        <w:pStyle w:val="ListParagraph"/>
        <w:jc w:val="center"/>
        <w:rPr>
          <w:rFonts w:eastAsia="Times New Roman" w:cstheme="minorHAnsi"/>
          <w:sz w:val="20"/>
          <w:szCs w:val="20"/>
        </w:rPr>
      </w:pPr>
      <w:r w:rsidRPr="00735846">
        <w:rPr>
          <w:rFonts w:eastAsia="Times New Roman" w:cstheme="minorHAnsi"/>
          <w:sz w:val="20"/>
          <w:szCs w:val="20"/>
        </w:rPr>
        <w:t>Via Zoom</w:t>
      </w:r>
    </w:p>
    <w:p w14:paraId="135B25D4" w14:textId="77777777" w:rsidR="007977C4" w:rsidRPr="00735846" w:rsidRDefault="007977C4" w:rsidP="007D617E">
      <w:pPr>
        <w:pStyle w:val="ListParagraph"/>
        <w:jc w:val="both"/>
        <w:rPr>
          <w:rFonts w:eastAsia="Times New Roman" w:cstheme="minorHAnsi"/>
          <w:sz w:val="20"/>
          <w:szCs w:val="20"/>
        </w:rPr>
      </w:pPr>
    </w:p>
    <w:p w14:paraId="2AC6E1ED" w14:textId="77777777" w:rsidR="007977C4" w:rsidRPr="0089249D" w:rsidRDefault="007D617E" w:rsidP="0089249D">
      <w:pPr>
        <w:pStyle w:val="ListParagraph"/>
        <w:numPr>
          <w:ilvl w:val="0"/>
          <w:numId w:val="9"/>
        </w:numPr>
        <w:jc w:val="both"/>
        <w:rPr>
          <w:rFonts w:eastAsia="Times New Roman" w:cstheme="minorHAnsi"/>
          <w:b/>
          <w:sz w:val="20"/>
          <w:szCs w:val="20"/>
          <w:u w:val="single"/>
        </w:rPr>
      </w:pPr>
      <w:r w:rsidRPr="0089249D">
        <w:rPr>
          <w:rFonts w:eastAsia="Times New Roman" w:cstheme="minorHAnsi"/>
          <w:b/>
          <w:sz w:val="20"/>
          <w:szCs w:val="20"/>
          <w:u w:val="single"/>
        </w:rPr>
        <w:t>Call to Order, Approval of the Minutes and Election</w:t>
      </w:r>
    </w:p>
    <w:p w14:paraId="2AD60582" w14:textId="77777777" w:rsidR="007D617E" w:rsidRPr="00735846" w:rsidRDefault="007D617E" w:rsidP="007D617E">
      <w:pPr>
        <w:pStyle w:val="ListParagraph"/>
        <w:jc w:val="both"/>
        <w:rPr>
          <w:rFonts w:eastAsia="Times New Roman" w:cstheme="minorHAnsi"/>
          <w:sz w:val="20"/>
          <w:szCs w:val="20"/>
        </w:rPr>
      </w:pPr>
    </w:p>
    <w:p w14:paraId="6F9E1FD8" w14:textId="7B9B0018" w:rsidR="007D617E" w:rsidRDefault="007D617E" w:rsidP="00CF5E4B">
      <w:pPr>
        <w:pStyle w:val="ListParagraph"/>
        <w:jc w:val="both"/>
        <w:rPr>
          <w:rFonts w:eastAsia="Times New Roman" w:cstheme="minorHAnsi"/>
          <w:sz w:val="20"/>
          <w:szCs w:val="20"/>
        </w:rPr>
      </w:pPr>
      <w:r w:rsidRPr="00735846">
        <w:rPr>
          <w:rFonts w:eastAsia="Times New Roman" w:cstheme="minorHAnsi"/>
          <w:sz w:val="20"/>
          <w:szCs w:val="20"/>
        </w:rPr>
        <w:t xml:space="preserve">Glen Johnson, Chair, </w:t>
      </w:r>
      <w:r w:rsidR="002A0669">
        <w:rPr>
          <w:rFonts w:eastAsia="Times New Roman" w:cstheme="minorHAnsi"/>
          <w:sz w:val="20"/>
          <w:szCs w:val="20"/>
        </w:rPr>
        <w:t>conducted an attendance poll for the official role of attendance, at 2:3</w:t>
      </w:r>
      <w:r w:rsidR="00CF5E4B">
        <w:rPr>
          <w:rFonts w:eastAsia="Times New Roman" w:cstheme="minorHAnsi"/>
          <w:sz w:val="20"/>
          <w:szCs w:val="20"/>
        </w:rPr>
        <w:t>5</w:t>
      </w:r>
      <w:r w:rsidR="002A0669">
        <w:rPr>
          <w:rFonts w:eastAsia="Times New Roman" w:cstheme="minorHAnsi"/>
          <w:sz w:val="20"/>
          <w:szCs w:val="20"/>
        </w:rPr>
        <w:t xml:space="preserve"> pm. The meeting was then </w:t>
      </w:r>
      <w:r w:rsidRPr="00735846">
        <w:rPr>
          <w:rFonts w:eastAsia="Times New Roman" w:cstheme="minorHAnsi"/>
          <w:sz w:val="20"/>
          <w:szCs w:val="20"/>
        </w:rPr>
        <w:t>called t</w:t>
      </w:r>
      <w:r w:rsidR="002A0669">
        <w:rPr>
          <w:rFonts w:eastAsia="Times New Roman" w:cstheme="minorHAnsi"/>
          <w:sz w:val="20"/>
          <w:szCs w:val="20"/>
        </w:rPr>
        <w:t>o order, and a motion was made to approve the minutes of the October 21, 2021. Approval</w:t>
      </w:r>
      <w:r w:rsidRPr="00735846">
        <w:rPr>
          <w:rFonts w:eastAsia="Times New Roman" w:cstheme="minorHAnsi"/>
          <w:sz w:val="20"/>
          <w:szCs w:val="20"/>
        </w:rPr>
        <w:t xml:space="preserve"> for the minutes of the </w:t>
      </w:r>
      <w:r w:rsidR="002A0669">
        <w:rPr>
          <w:rFonts w:eastAsia="Times New Roman" w:cstheme="minorHAnsi"/>
          <w:sz w:val="20"/>
          <w:szCs w:val="20"/>
        </w:rPr>
        <w:t>October</w:t>
      </w:r>
      <w:r w:rsidR="004032AB">
        <w:rPr>
          <w:rFonts w:eastAsia="Times New Roman" w:cstheme="minorHAnsi"/>
          <w:sz w:val="20"/>
          <w:szCs w:val="20"/>
        </w:rPr>
        <w:t xml:space="preserve"> 21,</w:t>
      </w:r>
      <w:r w:rsidRPr="00735846">
        <w:rPr>
          <w:rFonts w:eastAsia="Times New Roman" w:cstheme="minorHAnsi"/>
          <w:sz w:val="20"/>
          <w:szCs w:val="20"/>
        </w:rPr>
        <w:t xml:space="preserve"> 2021, Governance Council meeting</w:t>
      </w:r>
      <w:r w:rsidR="002A0669">
        <w:rPr>
          <w:rFonts w:eastAsia="Times New Roman" w:cstheme="minorHAnsi"/>
          <w:sz w:val="20"/>
          <w:szCs w:val="20"/>
        </w:rPr>
        <w:t xml:space="preserve"> was seconded, and the December 8, 2021, Governance Council meeting began.</w:t>
      </w:r>
    </w:p>
    <w:p w14:paraId="7D4DC1DC" w14:textId="2B130757" w:rsidR="004032AB" w:rsidRDefault="004032AB" w:rsidP="00CF5E4B">
      <w:pPr>
        <w:pStyle w:val="ListParagraph"/>
        <w:jc w:val="both"/>
        <w:rPr>
          <w:rFonts w:eastAsia="Times New Roman" w:cstheme="minorHAnsi"/>
          <w:sz w:val="20"/>
          <w:szCs w:val="20"/>
        </w:rPr>
      </w:pPr>
    </w:p>
    <w:p w14:paraId="140D562C" w14:textId="00C83686" w:rsidR="004032AB" w:rsidRDefault="004032AB" w:rsidP="00CF5E4B">
      <w:pPr>
        <w:pStyle w:val="ListParagraph"/>
        <w:jc w:val="both"/>
        <w:rPr>
          <w:rFonts w:eastAsia="Times New Roman" w:cstheme="minorHAnsi"/>
          <w:sz w:val="20"/>
          <w:szCs w:val="20"/>
        </w:rPr>
      </w:pPr>
      <w:r>
        <w:rPr>
          <w:rFonts w:eastAsia="Times New Roman" w:cstheme="minorHAnsi"/>
          <w:sz w:val="20"/>
          <w:szCs w:val="20"/>
        </w:rPr>
        <w:t>Votes on the following proposed bylaw</w:t>
      </w:r>
      <w:r w:rsidR="001655FF">
        <w:rPr>
          <w:rFonts w:eastAsia="Times New Roman" w:cstheme="minorHAnsi"/>
          <w:sz w:val="20"/>
          <w:szCs w:val="20"/>
        </w:rPr>
        <w:t xml:space="preserve"> amendments </w:t>
      </w:r>
      <w:r>
        <w:rPr>
          <w:rFonts w:eastAsia="Times New Roman" w:cstheme="minorHAnsi"/>
          <w:sz w:val="20"/>
          <w:szCs w:val="20"/>
        </w:rPr>
        <w:t>were taken:</w:t>
      </w:r>
    </w:p>
    <w:p w14:paraId="1BE05932" w14:textId="77777777" w:rsidR="00FC2FC3" w:rsidRPr="00735846" w:rsidRDefault="00FC2FC3" w:rsidP="00CF5E4B">
      <w:pPr>
        <w:pStyle w:val="ListParagraph"/>
        <w:jc w:val="both"/>
        <w:rPr>
          <w:rFonts w:eastAsia="Times New Roman" w:cstheme="minorHAnsi"/>
          <w:sz w:val="20"/>
          <w:szCs w:val="20"/>
        </w:rPr>
      </w:pPr>
    </w:p>
    <w:p w14:paraId="0010961D" w14:textId="171EF8BD" w:rsidR="007E3E89" w:rsidRDefault="002A0669" w:rsidP="00CF5E4B">
      <w:pPr>
        <w:ind w:left="360" w:firstLine="720"/>
        <w:jc w:val="both"/>
        <w:rPr>
          <w:rFonts w:ascii="Cambria" w:eastAsia="Calibri" w:hAnsi="Cambria" w:cs="Calibri"/>
          <w:color w:val="000000"/>
          <w:sz w:val="20"/>
          <w:szCs w:val="20"/>
        </w:rPr>
      </w:pPr>
      <w:r>
        <w:rPr>
          <w:rFonts w:ascii="Cambria" w:eastAsia="Calibri" w:hAnsi="Cambria" w:cs="Calibri"/>
          <w:color w:val="000000"/>
          <w:sz w:val="20"/>
          <w:szCs w:val="20"/>
        </w:rPr>
        <w:t>1.</w:t>
      </w:r>
      <w:r>
        <w:rPr>
          <w:rFonts w:ascii="Cambria" w:eastAsia="Calibri" w:hAnsi="Cambria" w:cs="Calibri"/>
          <w:color w:val="000000"/>
          <w:sz w:val="20"/>
          <w:szCs w:val="20"/>
        </w:rPr>
        <w:tab/>
        <w:t>PhD program representatives (Appendix 1)</w:t>
      </w:r>
    </w:p>
    <w:p w14:paraId="15AA75FD" w14:textId="77777777" w:rsidR="002A0669" w:rsidRPr="002A0669" w:rsidRDefault="002A0669" w:rsidP="00CF5E4B">
      <w:pPr>
        <w:pStyle w:val="NormalWeb"/>
        <w:jc w:val="both"/>
        <w:rPr>
          <w:rFonts w:asciiTheme="minorHAnsi" w:hAnsiTheme="minorHAnsi"/>
          <w:sz w:val="20"/>
          <w:szCs w:val="20"/>
        </w:rPr>
      </w:pPr>
      <w:r>
        <w:rPr>
          <w:rFonts w:ascii="Cambria" w:eastAsia="Calibri" w:hAnsi="Cambria" w:cs="Calibri"/>
          <w:color w:val="000000"/>
          <w:sz w:val="20"/>
          <w:szCs w:val="20"/>
        </w:rPr>
        <w:tab/>
      </w:r>
      <w:r>
        <w:rPr>
          <w:rFonts w:ascii="Cambria" w:eastAsia="Calibri" w:hAnsi="Cambria" w:cs="Calibri"/>
          <w:color w:val="000000"/>
          <w:sz w:val="20"/>
          <w:szCs w:val="20"/>
        </w:rPr>
        <w:tab/>
      </w:r>
      <w:r w:rsidRPr="002A0669">
        <w:rPr>
          <w:rFonts w:asciiTheme="minorHAnsi" w:hAnsiTheme="minorHAnsi"/>
          <w:b/>
          <w:bCs/>
          <w:sz w:val="20"/>
          <w:szCs w:val="20"/>
        </w:rPr>
        <w:t xml:space="preserve">Proposed Vote for the Governance Council </w:t>
      </w:r>
    </w:p>
    <w:p w14:paraId="7F18E8DD" w14:textId="24A1FD8C" w:rsidR="002A0669" w:rsidRPr="002A0669" w:rsidRDefault="002A0669" w:rsidP="00CF5E4B">
      <w:pPr>
        <w:pStyle w:val="NormalWeb"/>
        <w:jc w:val="both"/>
        <w:rPr>
          <w:rFonts w:asciiTheme="minorHAnsi" w:hAnsiTheme="minorHAnsi"/>
          <w:sz w:val="20"/>
          <w:szCs w:val="20"/>
        </w:rPr>
      </w:pPr>
      <w:r w:rsidRPr="002A0669">
        <w:rPr>
          <w:rFonts w:asciiTheme="minorHAnsi" w:hAnsiTheme="minorHAnsi"/>
          <w:sz w:val="20"/>
          <w:szCs w:val="20"/>
        </w:rPr>
        <w:tab/>
      </w:r>
      <w:r w:rsidRPr="002A0669">
        <w:rPr>
          <w:rFonts w:asciiTheme="minorHAnsi" w:hAnsiTheme="minorHAnsi"/>
          <w:sz w:val="20"/>
          <w:szCs w:val="20"/>
        </w:rPr>
        <w:tab/>
        <w:t xml:space="preserve">Vote 1: </w:t>
      </w:r>
    </w:p>
    <w:p w14:paraId="58A58357" w14:textId="77777777" w:rsidR="002A0669" w:rsidRPr="002A0669" w:rsidRDefault="002A0669" w:rsidP="00CF5E4B">
      <w:pPr>
        <w:pStyle w:val="NormalWeb"/>
        <w:numPr>
          <w:ilvl w:val="0"/>
          <w:numId w:val="21"/>
        </w:numPr>
        <w:jc w:val="both"/>
        <w:rPr>
          <w:rFonts w:asciiTheme="minorHAnsi" w:hAnsiTheme="minorHAnsi"/>
          <w:sz w:val="20"/>
          <w:szCs w:val="20"/>
        </w:rPr>
      </w:pPr>
      <w:r w:rsidRPr="002A0669">
        <w:rPr>
          <w:rFonts w:asciiTheme="minorHAnsi" w:hAnsiTheme="minorHAnsi"/>
          <w:sz w:val="20"/>
          <w:szCs w:val="20"/>
        </w:rPr>
        <w:t xml:space="preserve">Do not change anything and proceed with completing these committee memberships with PhD program representatives, as required by the current By-Laws, or </w:t>
      </w:r>
    </w:p>
    <w:p w14:paraId="1913B31F" w14:textId="010C870C" w:rsidR="002A0669" w:rsidRPr="002A0669" w:rsidRDefault="002A0669" w:rsidP="00CF5E4B">
      <w:pPr>
        <w:pStyle w:val="NormalWeb"/>
        <w:numPr>
          <w:ilvl w:val="0"/>
          <w:numId w:val="21"/>
        </w:numPr>
        <w:jc w:val="both"/>
        <w:rPr>
          <w:rFonts w:asciiTheme="minorHAnsi" w:hAnsiTheme="minorHAnsi"/>
          <w:sz w:val="20"/>
          <w:szCs w:val="20"/>
        </w:rPr>
      </w:pPr>
      <w:r w:rsidRPr="002A0669">
        <w:rPr>
          <w:rFonts w:asciiTheme="minorHAnsi" w:hAnsiTheme="minorHAnsi"/>
          <w:sz w:val="20"/>
          <w:szCs w:val="20"/>
        </w:rPr>
        <w:t xml:space="preserve">Change this requirement to enable one of the options in Vote 2. </w:t>
      </w:r>
    </w:p>
    <w:p w14:paraId="23CB7744" w14:textId="2BE4D850" w:rsidR="002A0669" w:rsidRPr="002A0669" w:rsidRDefault="002A0669" w:rsidP="00CF5E4B">
      <w:pPr>
        <w:pStyle w:val="NormalWeb"/>
        <w:jc w:val="both"/>
        <w:rPr>
          <w:rFonts w:asciiTheme="minorHAnsi" w:hAnsiTheme="minorHAnsi"/>
          <w:sz w:val="20"/>
          <w:szCs w:val="20"/>
        </w:rPr>
      </w:pPr>
      <w:r w:rsidRPr="002A0669">
        <w:rPr>
          <w:rFonts w:asciiTheme="minorHAnsi" w:hAnsiTheme="minorHAnsi"/>
          <w:sz w:val="20"/>
          <w:szCs w:val="20"/>
        </w:rPr>
        <w:tab/>
      </w:r>
      <w:r w:rsidRPr="002A0669">
        <w:rPr>
          <w:rFonts w:asciiTheme="minorHAnsi" w:hAnsiTheme="minorHAnsi"/>
          <w:sz w:val="20"/>
          <w:szCs w:val="20"/>
        </w:rPr>
        <w:tab/>
        <w:t xml:space="preserve">Vote 2: </w:t>
      </w:r>
    </w:p>
    <w:p w14:paraId="4FAB3EB9" w14:textId="2EDF32E9" w:rsidR="002A0669" w:rsidRDefault="002A0669" w:rsidP="00CF5E4B">
      <w:pPr>
        <w:pStyle w:val="NormalWeb"/>
        <w:jc w:val="both"/>
        <w:rPr>
          <w:rFonts w:asciiTheme="minorHAnsi" w:hAnsiTheme="minorHAnsi"/>
          <w:sz w:val="20"/>
          <w:szCs w:val="20"/>
        </w:rPr>
      </w:pPr>
      <w:r w:rsidRPr="002A0669">
        <w:rPr>
          <w:rFonts w:asciiTheme="minorHAnsi" w:hAnsiTheme="minorHAnsi"/>
          <w:sz w:val="20"/>
          <w:szCs w:val="20"/>
        </w:rPr>
        <w:tab/>
      </w:r>
      <w:r w:rsidRPr="002A0669">
        <w:rPr>
          <w:rFonts w:asciiTheme="minorHAnsi" w:hAnsiTheme="minorHAnsi"/>
          <w:sz w:val="20"/>
          <w:szCs w:val="20"/>
        </w:rPr>
        <w:tab/>
        <w:t xml:space="preserve">Change the current language to either eliminate the requirement for a PhD program </w:t>
      </w:r>
      <w:r w:rsidRPr="002A0669">
        <w:rPr>
          <w:rFonts w:asciiTheme="minorHAnsi" w:hAnsiTheme="minorHAnsi"/>
          <w:sz w:val="20"/>
          <w:szCs w:val="20"/>
        </w:rPr>
        <w:tab/>
      </w:r>
      <w:r w:rsidRPr="002A0669">
        <w:rPr>
          <w:rFonts w:asciiTheme="minorHAnsi" w:hAnsiTheme="minorHAnsi"/>
          <w:sz w:val="20"/>
          <w:szCs w:val="20"/>
        </w:rPr>
        <w:tab/>
      </w:r>
      <w:r w:rsidRPr="002A0669">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2A0669">
        <w:rPr>
          <w:rFonts w:asciiTheme="minorHAnsi" w:hAnsiTheme="minorHAnsi"/>
          <w:sz w:val="20"/>
          <w:szCs w:val="20"/>
        </w:rPr>
        <w:t xml:space="preserve">representative, accepting an even number of voting members (option a) or replace the </w:t>
      </w:r>
      <w:r w:rsidRPr="002A0669">
        <w:rPr>
          <w:rFonts w:asciiTheme="minorHAnsi" w:hAnsiTheme="minorHAnsi"/>
          <w:sz w:val="20"/>
          <w:szCs w:val="20"/>
        </w:rPr>
        <w:tab/>
      </w:r>
      <w:r w:rsidRPr="002A0669">
        <w:rPr>
          <w:rFonts w:asciiTheme="minorHAnsi" w:hAnsiTheme="minorHAnsi"/>
          <w:sz w:val="20"/>
          <w:szCs w:val="20"/>
        </w:rPr>
        <w:tab/>
      </w:r>
      <w:r w:rsidRPr="002A0669">
        <w:rPr>
          <w:rFonts w:asciiTheme="minorHAnsi" w:hAnsiTheme="minorHAnsi"/>
          <w:sz w:val="20"/>
          <w:szCs w:val="20"/>
        </w:rPr>
        <w:tab/>
      </w:r>
      <w:r>
        <w:rPr>
          <w:rFonts w:asciiTheme="minorHAnsi" w:hAnsiTheme="minorHAnsi"/>
          <w:sz w:val="20"/>
          <w:szCs w:val="20"/>
        </w:rPr>
        <w:tab/>
      </w:r>
      <w:r w:rsidRPr="002A0669">
        <w:rPr>
          <w:rFonts w:asciiTheme="minorHAnsi" w:hAnsiTheme="minorHAnsi"/>
          <w:sz w:val="20"/>
          <w:szCs w:val="20"/>
        </w:rPr>
        <w:t xml:space="preserve">PhD program representative with an at-large faculty member to be elected by the </w:t>
      </w:r>
      <w:r w:rsidRPr="002A0669">
        <w:rPr>
          <w:rFonts w:asciiTheme="minorHAnsi" w:hAnsiTheme="minorHAnsi"/>
          <w:sz w:val="20"/>
          <w:szCs w:val="20"/>
        </w:rPr>
        <w:tab/>
      </w:r>
      <w:r w:rsidRPr="002A0669">
        <w:rPr>
          <w:rFonts w:asciiTheme="minorHAnsi" w:hAnsiTheme="minorHAnsi"/>
          <w:sz w:val="20"/>
          <w:szCs w:val="20"/>
        </w:rPr>
        <w:tab/>
      </w:r>
      <w:r w:rsidRPr="002A0669">
        <w:rPr>
          <w:rFonts w:asciiTheme="minorHAnsi" w:hAnsiTheme="minorHAnsi"/>
          <w:sz w:val="20"/>
          <w:szCs w:val="20"/>
        </w:rPr>
        <w:tab/>
      </w:r>
      <w:r w:rsidRPr="002A0669">
        <w:rPr>
          <w:rFonts w:asciiTheme="minorHAnsi" w:hAnsiTheme="minorHAnsi"/>
          <w:sz w:val="20"/>
          <w:szCs w:val="20"/>
        </w:rPr>
        <w:tab/>
      </w:r>
      <w:r>
        <w:rPr>
          <w:rFonts w:asciiTheme="minorHAnsi" w:hAnsiTheme="minorHAnsi"/>
          <w:sz w:val="20"/>
          <w:szCs w:val="20"/>
        </w:rPr>
        <w:tab/>
      </w:r>
      <w:r w:rsidRPr="002A0669">
        <w:rPr>
          <w:rFonts w:asciiTheme="minorHAnsi" w:hAnsiTheme="minorHAnsi"/>
          <w:sz w:val="20"/>
          <w:szCs w:val="20"/>
        </w:rPr>
        <w:t xml:space="preserve">voting faculty of the Governance Council (option b). </w:t>
      </w:r>
    </w:p>
    <w:p w14:paraId="7681D7C5" w14:textId="0ABB9BC4" w:rsidR="002A0669" w:rsidRPr="002A0669" w:rsidRDefault="002A0669" w:rsidP="00CF5E4B">
      <w:pPr>
        <w:pStyle w:val="NormalWeb"/>
        <w:jc w:val="both"/>
        <w:rPr>
          <w:rFonts w:asciiTheme="minorHAnsi" w:hAnsiTheme="minorHAnsi"/>
          <w:sz w:val="20"/>
          <w:szCs w:val="20"/>
        </w:rPr>
      </w:pPr>
      <w:r>
        <w:rPr>
          <w:rFonts w:asciiTheme="minorHAnsi" w:hAnsiTheme="minorHAnsi"/>
          <w:sz w:val="20"/>
          <w:szCs w:val="20"/>
        </w:rPr>
        <w:tab/>
        <w:t xml:space="preserve">Votes on both options failed to attain quorum, and a conversation was held to re-vote on the first option. A </w:t>
      </w:r>
      <w:r>
        <w:rPr>
          <w:rFonts w:asciiTheme="minorHAnsi" w:hAnsiTheme="minorHAnsi"/>
          <w:sz w:val="20"/>
          <w:szCs w:val="20"/>
        </w:rPr>
        <w:tab/>
        <w:t xml:space="preserve">quorum was reached and passed on option "A" of Vote 2; </w:t>
      </w:r>
      <w:r w:rsidR="00CF5E4B">
        <w:rPr>
          <w:rFonts w:asciiTheme="minorHAnsi" w:hAnsiTheme="minorHAnsi"/>
          <w:sz w:val="20"/>
          <w:szCs w:val="20"/>
        </w:rPr>
        <w:t xml:space="preserve">to </w:t>
      </w:r>
      <w:r>
        <w:rPr>
          <w:rFonts w:asciiTheme="minorHAnsi" w:hAnsiTheme="minorHAnsi"/>
          <w:sz w:val="20"/>
          <w:szCs w:val="20"/>
        </w:rPr>
        <w:t xml:space="preserve">eliminate this requirement and use the proposed </w:t>
      </w:r>
      <w:r>
        <w:rPr>
          <w:rFonts w:asciiTheme="minorHAnsi" w:hAnsiTheme="minorHAnsi"/>
          <w:sz w:val="20"/>
          <w:szCs w:val="20"/>
        </w:rPr>
        <w:tab/>
        <w:t>amended language.</w:t>
      </w:r>
      <w:r>
        <w:rPr>
          <w:rFonts w:ascii="Cambria" w:eastAsia="Calibri" w:hAnsi="Cambria" w:cs="Calibri"/>
          <w:color w:val="000000"/>
          <w:sz w:val="20"/>
          <w:szCs w:val="20"/>
        </w:rPr>
        <w:tab/>
      </w:r>
    </w:p>
    <w:p w14:paraId="664CA24F" w14:textId="24FB9AA6" w:rsidR="002A0669" w:rsidRDefault="002A0669" w:rsidP="00147E12">
      <w:pPr>
        <w:ind w:left="360" w:firstLine="720"/>
        <w:jc w:val="both"/>
        <w:rPr>
          <w:rFonts w:ascii="Cambria" w:eastAsia="Calibri" w:hAnsi="Cambria" w:cs="Calibri"/>
          <w:color w:val="000000"/>
          <w:sz w:val="20"/>
          <w:szCs w:val="20"/>
        </w:rPr>
      </w:pPr>
    </w:p>
    <w:p w14:paraId="6368A5FF" w14:textId="0BD12FD7" w:rsidR="002A0669" w:rsidRDefault="002A0669" w:rsidP="00CF5E4B">
      <w:pPr>
        <w:ind w:left="360" w:firstLine="720"/>
        <w:jc w:val="both"/>
        <w:rPr>
          <w:rFonts w:ascii="Cambria" w:eastAsia="Calibri" w:hAnsi="Cambria" w:cs="Calibri"/>
          <w:color w:val="000000"/>
          <w:sz w:val="20"/>
          <w:szCs w:val="20"/>
        </w:rPr>
      </w:pPr>
      <w:r>
        <w:rPr>
          <w:rFonts w:ascii="Cambria" w:eastAsia="Calibri" w:hAnsi="Cambria" w:cs="Calibri"/>
          <w:color w:val="000000"/>
          <w:sz w:val="20"/>
          <w:szCs w:val="20"/>
        </w:rPr>
        <w:t>2.</w:t>
      </w:r>
      <w:r>
        <w:rPr>
          <w:rFonts w:ascii="Cambria" w:eastAsia="Calibri" w:hAnsi="Cambria" w:cs="Calibri"/>
          <w:color w:val="000000"/>
          <w:sz w:val="20"/>
          <w:szCs w:val="20"/>
        </w:rPr>
        <w:tab/>
        <w:t>Academic Appeals Committee (Appendix 2)</w:t>
      </w:r>
    </w:p>
    <w:p w14:paraId="7325071F" w14:textId="6E8F1D0E" w:rsidR="002A0669" w:rsidRDefault="002A0669" w:rsidP="00CF5E4B">
      <w:pPr>
        <w:ind w:left="360" w:firstLine="720"/>
        <w:jc w:val="both"/>
        <w:rPr>
          <w:rFonts w:ascii="Cambria" w:eastAsia="Calibri" w:hAnsi="Cambria" w:cs="Calibri"/>
          <w:color w:val="000000"/>
          <w:sz w:val="20"/>
          <w:szCs w:val="20"/>
        </w:rPr>
      </w:pPr>
    </w:p>
    <w:p w14:paraId="52F5FCF8" w14:textId="5A3874D7" w:rsidR="002A0669" w:rsidRPr="002A0669" w:rsidRDefault="002A0669" w:rsidP="00CF5E4B">
      <w:pPr>
        <w:pStyle w:val="NormalWeb"/>
        <w:spacing w:before="0" w:beforeAutospacing="0" w:after="0" w:afterAutospacing="0"/>
        <w:jc w:val="both"/>
        <w:rPr>
          <w:rFonts w:asciiTheme="minorHAnsi" w:hAnsiTheme="minorHAnsi"/>
          <w:sz w:val="20"/>
          <w:szCs w:val="20"/>
        </w:rPr>
      </w:pPr>
      <w:r>
        <w:rPr>
          <w:rFonts w:ascii="Cambria" w:eastAsia="Calibri" w:hAnsi="Cambria" w:cs="Calibri"/>
          <w:color w:val="000000"/>
          <w:sz w:val="20"/>
          <w:szCs w:val="20"/>
        </w:rPr>
        <w:tab/>
      </w:r>
      <w:r>
        <w:rPr>
          <w:rFonts w:ascii="Cambria" w:eastAsia="Calibri" w:hAnsi="Cambria" w:cs="Calibri"/>
          <w:color w:val="000000"/>
          <w:sz w:val="20"/>
          <w:szCs w:val="20"/>
        </w:rPr>
        <w:tab/>
      </w:r>
      <w:r w:rsidRPr="002A0669">
        <w:rPr>
          <w:rFonts w:asciiTheme="minorHAnsi" w:hAnsiTheme="minorHAnsi"/>
          <w:sz w:val="20"/>
          <w:szCs w:val="20"/>
        </w:rPr>
        <w:t xml:space="preserve">X.1. Composition: The Academic Appeals Committee shall be composed of four voting members, as </w:t>
      </w:r>
    </w:p>
    <w:p w14:paraId="2AE59688" w14:textId="7683D93C" w:rsidR="002A0669" w:rsidRPr="002A0669" w:rsidRDefault="002A0669" w:rsidP="00CF5E4B">
      <w:pPr>
        <w:jc w:val="both"/>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t>f</w:t>
      </w:r>
      <w:r w:rsidRPr="002A0669">
        <w:rPr>
          <w:rFonts w:asciiTheme="minorHAnsi" w:hAnsiTheme="minorHAnsi"/>
          <w:sz w:val="20"/>
          <w:szCs w:val="20"/>
        </w:rPr>
        <w:t xml:space="preserve">ollows: one faculty member from each Department, for three-year renewable terms selected as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2A0669">
        <w:rPr>
          <w:rFonts w:asciiTheme="minorHAnsi" w:hAnsiTheme="minorHAnsi"/>
          <w:sz w:val="20"/>
          <w:szCs w:val="20"/>
        </w:rPr>
        <w:t xml:space="preserve">described in Article III, Section 7. of the Governance Plan. The Director of Academic Affairs shall serve on </w:t>
      </w:r>
    </w:p>
    <w:p w14:paraId="44CCB367" w14:textId="7E08E051" w:rsidR="002A0669" w:rsidRPr="002A0669" w:rsidRDefault="002A0669" w:rsidP="00CF5E4B">
      <w:pPr>
        <w:jc w:val="both"/>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sidRPr="002A0669">
        <w:rPr>
          <w:rFonts w:asciiTheme="minorHAnsi" w:hAnsiTheme="minorHAnsi"/>
          <w:sz w:val="20"/>
          <w:szCs w:val="20"/>
        </w:rPr>
        <w:t xml:space="preserve">this committee as AN ex-officio non-voting member </w:t>
      </w:r>
    </w:p>
    <w:p w14:paraId="54612538" w14:textId="5BF44151" w:rsidR="002A0669" w:rsidRPr="002A0669" w:rsidRDefault="002A0669" w:rsidP="00CF5E4B">
      <w:pPr>
        <w:jc w:val="both"/>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sidRPr="002A0669">
        <w:rPr>
          <w:rFonts w:asciiTheme="minorHAnsi" w:hAnsiTheme="minorHAnsi"/>
          <w:sz w:val="20"/>
          <w:szCs w:val="20"/>
        </w:rPr>
        <w:t>X.2. Selection: Each department shall elect one faculty member to serve on the Academic App</w:t>
      </w:r>
      <w:r>
        <w:rPr>
          <w:rFonts w:asciiTheme="minorHAnsi" w:hAnsiTheme="minorHAnsi"/>
          <w:sz w:val="20"/>
          <w:szCs w:val="20"/>
        </w:rPr>
        <w:t xml:space="preserve">eals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2A0669">
        <w:rPr>
          <w:rFonts w:asciiTheme="minorHAnsi" w:hAnsiTheme="minorHAnsi"/>
          <w:sz w:val="20"/>
          <w:szCs w:val="20"/>
        </w:rPr>
        <w:t xml:space="preserve">Committee. </w:t>
      </w:r>
    </w:p>
    <w:p w14:paraId="184E9F7D" w14:textId="77777777" w:rsidR="002A0669" w:rsidRDefault="002A0669" w:rsidP="00CF5E4B">
      <w:pPr>
        <w:jc w:val="both"/>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sidRPr="002A0669">
        <w:rPr>
          <w:rFonts w:asciiTheme="minorHAnsi" w:hAnsiTheme="minorHAnsi"/>
          <w:sz w:val="20"/>
          <w:szCs w:val="20"/>
        </w:rPr>
        <w:t xml:space="preserve">X.3. The voting members of the Academic Appeals Committee shall elect one faculty member of the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2A0669">
        <w:rPr>
          <w:rFonts w:asciiTheme="minorHAnsi" w:hAnsiTheme="minorHAnsi"/>
          <w:sz w:val="20"/>
          <w:szCs w:val="20"/>
        </w:rPr>
        <w:t xml:space="preserve">Committee to serve as chair, who shall serve a three-year renewable term. </w:t>
      </w:r>
    </w:p>
    <w:p w14:paraId="4844A11F" w14:textId="65E876A6" w:rsidR="002A0669" w:rsidRPr="002A0669" w:rsidRDefault="002A0669" w:rsidP="002A0669">
      <w:pPr>
        <w:rPr>
          <w:rFonts w:asciiTheme="minorHAnsi" w:hAnsiTheme="minorHAnsi"/>
          <w:sz w:val="20"/>
          <w:szCs w:val="20"/>
        </w:rPr>
      </w:pPr>
      <w:r>
        <w:rPr>
          <w:rFonts w:asciiTheme="minorHAnsi" w:hAnsiTheme="minorHAnsi"/>
          <w:sz w:val="20"/>
          <w:szCs w:val="20"/>
        </w:rPr>
        <w:lastRenderedPageBreak/>
        <w:tab/>
      </w:r>
      <w:r>
        <w:rPr>
          <w:rFonts w:asciiTheme="minorHAnsi" w:hAnsiTheme="minorHAnsi"/>
          <w:sz w:val="20"/>
          <w:szCs w:val="20"/>
        </w:rPr>
        <w:tab/>
      </w:r>
      <w:r w:rsidRPr="002A0669">
        <w:rPr>
          <w:rFonts w:asciiTheme="minorHAnsi" w:hAnsiTheme="minorHAnsi"/>
          <w:sz w:val="20"/>
          <w:szCs w:val="20"/>
        </w:rPr>
        <w:t xml:space="preserve">X.4. The Academic Appeals Committee may invite feedback as needed to gather evidence related to </w:t>
      </w:r>
    </w:p>
    <w:p w14:paraId="10084E80" w14:textId="01528C8D" w:rsidR="002A0669" w:rsidRDefault="002A0669" w:rsidP="002A0669">
      <w:pPr>
        <w:rPr>
          <w:rFonts w:ascii="TimesNewRomanPSMT" w:hAnsi="TimesNewRomanPSMT"/>
        </w:rPr>
      </w:pPr>
      <w:r>
        <w:rPr>
          <w:rFonts w:asciiTheme="minorHAnsi" w:hAnsiTheme="minorHAnsi"/>
          <w:sz w:val="20"/>
          <w:szCs w:val="20"/>
        </w:rPr>
        <w:tab/>
      </w:r>
      <w:r>
        <w:rPr>
          <w:rFonts w:asciiTheme="minorHAnsi" w:hAnsiTheme="minorHAnsi"/>
          <w:sz w:val="20"/>
          <w:szCs w:val="20"/>
        </w:rPr>
        <w:tab/>
      </w:r>
      <w:r w:rsidRPr="002A0669">
        <w:rPr>
          <w:rFonts w:asciiTheme="minorHAnsi" w:hAnsiTheme="minorHAnsi"/>
          <w:sz w:val="20"/>
          <w:szCs w:val="20"/>
        </w:rPr>
        <w:t>specific appeal</w:t>
      </w:r>
      <w:r w:rsidRPr="002A0669">
        <w:rPr>
          <w:rFonts w:ascii="TimesNewRomanPSMT" w:hAnsi="TimesNewRomanPSMT"/>
        </w:rPr>
        <w:t xml:space="preserve"> </w:t>
      </w:r>
    </w:p>
    <w:p w14:paraId="56E6AF93" w14:textId="3FD64785" w:rsidR="002A0669" w:rsidRDefault="002A0669" w:rsidP="00CF5E4B">
      <w:pPr>
        <w:jc w:val="both"/>
        <w:rPr>
          <w:rFonts w:ascii="TimesNewRomanPSMT" w:hAnsi="TimesNewRomanPSMT"/>
        </w:rPr>
      </w:pPr>
      <w:r>
        <w:rPr>
          <w:rFonts w:ascii="TimesNewRomanPSMT" w:hAnsi="TimesNewRomanPSMT"/>
        </w:rPr>
        <w:tab/>
      </w:r>
    </w:p>
    <w:p w14:paraId="1A82A058" w14:textId="194F1C74" w:rsidR="002A0669" w:rsidRDefault="002A0669" w:rsidP="00CF5E4B">
      <w:pPr>
        <w:jc w:val="both"/>
        <w:rPr>
          <w:rFonts w:asciiTheme="minorHAnsi" w:hAnsiTheme="minorHAnsi"/>
          <w:sz w:val="20"/>
          <w:szCs w:val="20"/>
        </w:rPr>
      </w:pPr>
      <w:r>
        <w:rPr>
          <w:rFonts w:ascii="TimesNewRomanPSMT" w:hAnsi="TimesNewRomanPSMT"/>
        </w:rPr>
        <w:tab/>
      </w:r>
      <w:r>
        <w:rPr>
          <w:rFonts w:asciiTheme="minorHAnsi" w:hAnsiTheme="minorHAnsi"/>
          <w:sz w:val="20"/>
          <w:szCs w:val="20"/>
        </w:rPr>
        <w:t xml:space="preserve">The above language was proposed by the Academic Appeals Committee's existing members to develop </w:t>
      </w:r>
      <w:r w:rsidR="00CF5E4B">
        <w:rPr>
          <w:rFonts w:asciiTheme="minorHAnsi" w:hAnsiTheme="minorHAnsi"/>
          <w:sz w:val="20"/>
          <w:szCs w:val="20"/>
        </w:rPr>
        <w:t xml:space="preserve">the </w:t>
      </w:r>
      <w:r w:rsidR="00CF5E4B">
        <w:rPr>
          <w:rFonts w:asciiTheme="minorHAnsi" w:hAnsiTheme="minorHAnsi"/>
          <w:sz w:val="20"/>
          <w:szCs w:val="20"/>
        </w:rPr>
        <w:tab/>
        <w:t xml:space="preserve">composition </w:t>
      </w:r>
      <w:r>
        <w:rPr>
          <w:rFonts w:asciiTheme="minorHAnsi" w:hAnsiTheme="minorHAnsi"/>
          <w:sz w:val="20"/>
          <w:szCs w:val="20"/>
        </w:rPr>
        <w:t>of the Committee.</w:t>
      </w:r>
    </w:p>
    <w:p w14:paraId="4141E4D7" w14:textId="17F4E4C0" w:rsidR="002A0669" w:rsidRDefault="002A0669" w:rsidP="00CF5E4B">
      <w:pPr>
        <w:jc w:val="both"/>
        <w:rPr>
          <w:rFonts w:asciiTheme="minorHAnsi" w:hAnsiTheme="minorHAnsi"/>
          <w:sz w:val="20"/>
          <w:szCs w:val="20"/>
        </w:rPr>
      </w:pPr>
    </w:p>
    <w:p w14:paraId="57C83F1B" w14:textId="7AB9473B" w:rsidR="002A0669" w:rsidRPr="002A0669" w:rsidRDefault="002A0669" w:rsidP="00CF5E4B">
      <w:pPr>
        <w:jc w:val="both"/>
        <w:rPr>
          <w:rFonts w:asciiTheme="minorHAnsi" w:hAnsiTheme="minorHAnsi"/>
          <w:sz w:val="20"/>
          <w:szCs w:val="20"/>
        </w:rPr>
      </w:pPr>
      <w:r>
        <w:rPr>
          <w:rFonts w:asciiTheme="minorHAnsi" w:hAnsiTheme="minorHAnsi"/>
          <w:sz w:val="20"/>
          <w:szCs w:val="20"/>
        </w:rPr>
        <w:tab/>
        <w:t xml:space="preserve">Discussion commenced and after several minutes it was decided that this amendment will be at the next </w:t>
      </w:r>
      <w:r>
        <w:rPr>
          <w:rFonts w:asciiTheme="minorHAnsi" w:hAnsiTheme="minorHAnsi"/>
          <w:sz w:val="20"/>
          <w:szCs w:val="20"/>
        </w:rPr>
        <w:tab/>
        <w:t>Governance Council Meeting.</w:t>
      </w:r>
      <w:r>
        <w:rPr>
          <w:rFonts w:ascii="Cambria" w:eastAsia="Calibri" w:hAnsi="Cambria" w:cs="Calibri"/>
          <w:color w:val="000000"/>
          <w:sz w:val="20"/>
          <w:szCs w:val="20"/>
        </w:rPr>
        <w:tab/>
      </w:r>
    </w:p>
    <w:p w14:paraId="325DF1C5" w14:textId="3B7F1D7C" w:rsidR="002A0669" w:rsidRPr="00147E12" w:rsidRDefault="002A0669" w:rsidP="00147E12">
      <w:pPr>
        <w:ind w:left="360" w:firstLine="720"/>
        <w:jc w:val="both"/>
        <w:rPr>
          <w:rFonts w:ascii="Cambria" w:eastAsia="Calibri" w:hAnsi="Cambria" w:cs="Calibri"/>
          <w:color w:val="000000"/>
          <w:sz w:val="20"/>
          <w:szCs w:val="20"/>
        </w:rPr>
      </w:pPr>
    </w:p>
    <w:p w14:paraId="7300C2CA" w14:textId="77777777" w:rsidR="004032AB" w:rsidRDefault="004032AB" w:rsidP="00F25F5C">
      <w:pPr>
        <w:jc w:val="both"/>
        <w:rPr>
          <w:rFonts w:cstheme="minorHAnsi"/>
          <w:sz w:val="20"/>
          <w:szCs w:val="20"/>
        </w:rPr>
      </w:pPr>
    </w:p>
    <w:p w14:paraId="54D4BA46" w14:textId="77777777" w:rsidR="0089249D" w:rsidRDefault="0089249D" w:rsidP="00F25F5C">
      <w:pPr>
        <w:pStyle w:val="ListParagraph"/>
        <w:numPr>
          <w:ilvl w:val="0"/>
          <w:numId w:val="9"/>
        </w:numPr>
        <w:jc w:val="both"/>
        <w:rPr>
          <w:rFonts w:eastAsia="Times New Roman" w:cstheme="minorHAnsi"/>
          <w:b/>
          <w:sz w:val="20"/>
          <w:szCs w:val="20"/>
          <w:u w:val="single"/>
        </w:rPr>
      </w:pPr>
      <w:r w:rsidRPr="0089249D">
        <w:rPr>
          <w:rFonts w:eastAsia="Times New Roman" w:cstheme="minorHAnsi"/>
          <w:b/>
          <w:sz w:val="20"/>
          <w:szCs w:val="20"/>
          <w:u w:val="single"/>
        </w:rPr>
        <w:t>Dean’s Report</w:t>
      </w:r>
    </w:p>
    <w:p w14:paraId="61E6A43B" w14:textId="68374B1D" w:rsidR="002A0669" w:rsidRPr="00CF5E4B" w:rsidRDefault="002A0669" w:rsidP="00F25F5C">
      <w:pPr>
        <w:ind w:left="720"/>
        <w:jc w:val="both"/>
        <w:rPr>
          <w:rFonts w:asciiTheme="minorHAnsi" w:hAnsiTheme="minorHAnsi" w:cstheme="minorHAnsi"/>
          <w:b/>
          <w:sz w:val="20"/>
          <w:szCs w:val="20"/>
        </w:rPr>
      </w:pPr>
    </w:p>
    <w:p w14:paraId="46BB0B42" w14:textId="0EAA821E" w:rsidR="00713D15" w:rsidRPr="00CF5E4B" w:rsidRDefault="002F7C99" w:rsidP="002A0669">
      <w:pPr>
        <w:ind w:left="720"/>
        <w:jc w:val="both"/>
        <w:rPr>
          <w:rFonts w:asciiTheme="minorHAnsi" w:hAnsiTheme="minorHAnsi" w:cstheme="minorHAnsi"/>
          <w:sz w:val="20"/>
          <w:szCs w:val="20"/>
        </w:rPr>
      </w:pPr>
      <w:r w:rsidRPr="00CF5E4B">
        <w:rPr>
          <w:rFonts w:asciiTheme="minorHAnsi" w:hAnsiTheme="minorHAnsi" w:cstheme="minorHAnsi"/>
          <w:sz w:val="20"/>
          <w:szCs w:val="20"/>
        </w:rPr>
        <w:t xml:space="preserve">The Dean, Dr. Ayman El-Mohandes, </w:t>
      </w:r>
      <w:r w:rsidR="00CF5E4B" w:rsidRPr="00CF5E4B">
        <w:rPr>
          <w:rFonts w:asciiTheme="minorHAnsi" w:hAnsiTheme="minorHAnsi" w:cstheme="minorHAnsi"/>
          <w:sz w:val="20"/>
          <w:szCs w:val="20"/>
        </w:rPr>
        <w:t>was given the floor, and he discussed:</w:t>
      </w:r>
    </w:p>
    <w:p w14:paraId="3E4E70A5" w14:textId="70B81804" w:rsidR="00CF5E4B" w:rsidRPr="00CF5E4B" w:rsidRDefault="00CF5E4B" w:rsidP="002A0669">
      <w:pPr>
        <w:ind w:left="720"/>
        <w:jc w:val="both"/>
        <w:rPr>
          <w:rFonts w:asciiTheme="minorHAnsi" w:hAnsiTheme="minorHAnsi" w:cstheme="minorHAnsi"/>
          <w:sz w:val="20"/>
          <w:szCs w:val="20"/>
        </w:rPr>
      </w:pPr>
      <w:r w:rsidRPr="00CF5E4B">
        <w:rPr>
          <w:rFonts w:asciiTheme="minorHAnsi" w:hAnsiTheme="minorHAnsi" w:cstheme="minorHAnsi"/>
          <w:sz w:val="20"/>
          <w:szCs w:val="20"/>
        </w:rPr>
        <w:tab/>
      </w:r>
    </w:p>
    <w:p w14:paraId="4B948F6B" w14:textId="1D9ED4B0" w:rsidR="00CF5E4B" w:rsidRPr="00CF5E4B" w:rsidRDefault="00CF5E4B" w:rsidP="00CF5E4B">
      <w:pPr>
        <w:ind w:left="720"/>
        <w:jc w:val="both"/>
        <w:rPr>
          <w:rFonts w:asciiTheme="minorHAnsi" w:hAnsiTheme="minorHAnsi" w:cstheme="minorHAnsi"/>
          <w:b/>
          <w:sz w:val="20"/>
          <w:szCs w:val="20"/>
        </w:rPr>
      </w:pPr>
      <w:r w:rsidRPr="00CF5E4B">
        <w:rPr>
          <w:rFonts w:asciiTheme="minorHAnsi" w:hAnsiTheme="minorHAnsi" w:cstheme="minorHAnsi"/>
          <w:sz w:val="20"/>
          <w:szCs w:val="20"/>
        </w:rPr>
        <w:tab/>
      </w:r>
      <w:r w:rsidRPr="00CF5E4B">
        <w:rPr>
          <w:rFonts w:asciiTheme="minorHAnsi" w:hAnsiTheme="minorHAnsi" w:cstheme="minorHAnsi"/>
          <w:b/>
          <w:sz w:val="20"/>
          <w:szCs w:val="20"/>
        </w:rPr>
        <w:t>Spring Reopening</w:t>
      </w:r>
    </w:p>
    <w:p w14:paraId="617E3508" w14:textId="505F17C5" w:rsidR="00CF5E4B" w:rsidRDefault="00CF5E4B" w:rsidP="002A0669">
      <w:pPr>
        <w:ind w:left="720"/>
        <w:jc w:val="both"/>
        <w:rPr>
          <w:rFonts w:asciiTheme="minorHAnsi" w:hAnsiTheme="minorHAnsi"/>
          <w:sz w:val="20"/>
          <w:szCs w:val="20"/>
        </w:rPr>
      </w:pPr>
      <w:r w:rsidRPr="00CF5E4B">
        <w:rPr>
          <w:rFonts w:asciiTheme="minorHAnsi" w:hAnsiTheme="minorHAnsi"/>
          <w:sz w:val="20"/>
          <w:szCs w:val="20"/>
        </w:rPr>
        <w:tab/>
        <w:t xml:space="preserve">For the spring 2022 semester, CUNY </w:t>
      </w:r>
      <w:r>
        <w:rPr>
          <w:rFonts w:asciiTheme="minorHAnsi" w:hAnsiTheme="minorHAnsi"/>
          <w:sz w:val="20"/>
          <w:szCs w:val="20"/>
        </w:rPr>
        <w:t xml:space="preserve">wants </w:t>
      </w:r>
      <w:r w:rsidRPr="00CF5E4B">
        <w:rPr>
          <w:rFonts w:asciiTheme="minorHAnsi" w:hAnsiTheme="minorHAnsi"/>
          <w:sz w:val="20"/>
          <w:szCs w:val="20"/>
        </w:rPr>
        <w:t xml:space="preserve">the </w:t>
      </w:r>
      <w:r>
        <w:rPr>
          <w:rFonts w:asciiTheme="minorHAnsi" w:hAnsiTheme="minorHAnsi"/>
          <w:sz w:val="20"/>
          <w:szCs w:val="20"/>
        </w:rPr>
        <w:t xml:space="preserve">percentage of </w:t>
      </w:r>
      <w:r w:rsidRPr="00CF5E4B">
        <w:rPr>
          <w:rFonts w:asciiTheme="minorHAnsi" w:hAnsiTheme="minorHAnsi"/>
          <w:sz w:val="20"/>
          <w:szCs w:val="20"/>
        </w:rPr>
        <w:t>in</w:t>
      </w:r>
      <w:r>
        <w:rPr>
          <w:rFonts w:asciiTheme="minorHAnsi" w:hAnsiTheme="minorHAnsi"/>
          <w:sz w:val="20"/>
          <w:szCs w:val="20"/>
        </w:rPr>
        <w:t>-</w:t>
      </w:r>
      <w:r w:rsidRPr="00CF5E4B">
        <w:rPr>
          <w:rFonts w:asciiTheme="minorHAnsi" w:hAnsiTheme="minorHAnsi"/>
          <w:sz w:val="20"/>
          <w:szCs w:val="20"/>
        </w:rPr>
        <w:t xml:space="preserve">person classroom instruction </w:t>
      </w:r>
      <w:r>
        <w:rPr>
          <w:rFonts w:asciiTheme="minorHAnsi" w:hAnsiTheme="minorHAnsi"/>
          <w:sz w:val="20"/>
          <w:szCs w:val="20"/>
        </w:rPr>
        <w:t>courses</w:t>
      </w:r>
      <w:r w:rsidRPr="00CF5E4B">
        <w:rPr>
          <w:rFonts w:asciiTheme="minorHAnsi" w:hAnsiTheme="minorHAnsi"/>
          <w:sz w:val="20"/>
          <w:szCs w:val="20"/>
        </w:rPr>
        <w:t xml:space="preserve"> </w:t>
      </w:r>
      <w:r>
        <w:rPr>
          <w:rFonts w:asciiTheme="minorHAnsi" w:hAnsiTheme="minorHAnsi"/>
          <w:sz w:val="20"/>
          <w:szCs w:val="20"/>
        </w:rPr>
        <w:t xml:space="preserve">to </w:t>
      </w:r>
      <w:r>
        <w:rPr>
          <w:rFonts w:asciiTheme="minorHAnsi" w:hAnsiTheme="minorHAnsi"/>
          <w:sz w:val="20"/>
          <w:szCs w:val="20"/>
        </w:rPr>
        <w:tab/>
        <w:t>be</w:t>
      </w:r>
      <w:r w:rsidRPr="00CF5E4B">
        <w:rPr>
          <w:rFonts w:asciiTheme="minorHAnsi" w:hAnsiTheme="minorHAnsi"/>
          <w:sz w:val="20"/>
          <w:szCs w:val="20"/>
        </w:rPr>
        <w:t xml:space="preserve"> 70%</w:t>
      </w:r>
      <w:r>
        <w:rPr>
          <w:rFonts w:asciiTheme="minorHAnsi" w:hAnsiTheme="minorHAnsi"/>
          <w:sz w:val="20"/>
          <w:szCs w:val="20"/>
        </w:rPr>
        <w:t>.</w:t>
      </w:r>
      <w:r w:rsidRPr="00CF5E4B">
        <w:rPr>
          <w:rFonts w:asciiTheme="minorHAnsi" w:hAnsiTheme="minorHAnsi"/>
          <w:sz w:val="20"/>
          <w:szCs w:val="20"/>
        </w:rPr>
        <w:t xml:space="preserve"> </w:t>
      </w:r>
      <w:r>
        <w:rPr>
          <w:rFonts w:asciiTheme="minorHAnsi" w:hAnsiTheme="minorHAnsi"/>
          <w:sz w:val="20"/>
          <w:szCs w:val="20"/>
        </w:rPr>
        <w:t>At SPH that translates to</w:t>
      </w:r>
      <w:r w:rsidRPr="00CF5E4B">
        <w:rPr>
          <w:rFonts w:asciiTheme="minorHAnsi" w:hAnsiTheme="minorHAnsi"/>
          <w:sz w:val="20"/>
          <w:szCs w:val="20"/>
        </w:rPr>
        <w:t xml:space="preserve"> about 30 in</w:t>
      </w:r>
      <w:r>
        <w:rPr>
          <w:rFonts w:asciiTheme="minorHAnsi" w:hAnsiTheme="minorHAnsi"/>
          <w:sz w:val="20"/>
          <w:szCs w:val="20"/>
        </w:rPr>
        <w:t>-</w:t>
      </w:r>
      <w:r w:rsidRPr="00CF5E4B">
        <w:rPr>
          <w:rFonts w:asciiTheme="minorHAnsi" w:hAnsiTheme="minorHAnsi"/>
          <w:sz w:val="20"/>
          <w:szCs w:val="20"/>
        </w:rPr>
        <w:t xml:space="preserve">person classes because of </w:t>
      </w:r>
      <w:r>
        <w:rPr>
          <w:rFonts w:asciiTheme="minorHAnsi" w:hAnsiTheme="minorHAnsi"/>
          <w:sz w:val="20"/>
          <w:szCs w:val="20"/>
        </w:rPr>
        <w:t>the</w:t>
      </w:r>
      <w:r w:rsidRPr="00CF5E4B">
        <w:rPr>
          <w:rFonts w:asciiTheme="minorHAnsi" w:hAnsiTheme="minorHAnsi"/>
          <w:sz w:val="20"/>
          <w:szCs w:val="20"/>
        </w:rPr>
        <w:t xml:space="preserve"> high percentage</w:t>
      </w:r>
      <w:r>
        <w:rPr>
          <w:rFonts w:asciiTheme="minorHAnsi" w:hAnsiTheme="minorHAnsi"/>
          <w:sz w:val="20"/>
          <w:szCs w:val="20"/>
        </w:rPr>
        <w:t xml:space="preserve"> of </w:t>
      </w:r>
      <w:r>
        <w:rPr>
          <w:rFonts w:asciiTheme="minorHAnsi" w:hAnsiTheme="minorHAnsi"/>
          <w:sz w:val="20"/>
          <w:szCs w:val="20"/>
        </w:rPr>
        <w:tab/>
        <w:t xml:space="preserve">courses taught online at our School.  Ashish and his team would handle this. </w:t>
      </w:r>
    </w:p>
    <w:p w14:paraId="059C2545" w14:textId="524E8056" w:rsidR="00CF5E4B" w:rsidRDefault="00CF5E4B" w:rsidP="002A0669">
      <w:pPr>
        <w:ind w:left="720"/>
        <w:jc w:val="both"/>
        <w:rPr>
          <w:rFonts w:asciiTheme="minorHAnsi" w:hAnsiTheme="minorHAnsi"/>
          <w:sz w:val="20"/>
          <w:szCs w:val="20"/>
        </w:rPr>
      </w:pPr>
    </w:p>
    <w:p w14:paraId="289E4CE5" w14:textId="061B375E" w:rsidR="00CF5E4B" w:rsidRPr="00CF5E4B" w:rsidRDefault="00CF5E4B" w:rsidP="002A0669">
      <w:pPr>
        <w:ind w:left="720"/>
        <w:jc w:val="both"/>
        <w:rPr>
          <w:rFonts w:asciiTheme="minorHAnsi" w:hAnsiTheme="minorHAnsi"/>
          <w:b/>
          <w:bCs/>
          <w:sz w:val="20"/>
          <w:szCs w:val="20"/>
        </w:rPr>
      </w:pPr>
      <w:r>
        <w:rPr>
          <w:rFonts w:asciiTheme="minorHAnsi" w:hAnsiTheme="minorHAnsi"/>
          <w:sz w:val="20"/>
          <w:szCs w:val="20"/>
        </w:rPr>
        <w:tab/>
      </w:r>
      <w:r w:rsidRPr="00CF5E4B">
        <w:rPr>
          <w:rFonts w:asciiTheme="minorHAnsi" w:hAnsiTheme="minorHAnsi"/>
          <w:b/>
          <w:bCs/>
          <w:sz w:val="20"/>
          <w:szCs w:val="20"/>
        </w:rPr>
        <w:t>Random Testing</w:t>
      </w:r>
    </w:p>
    <w:p w14:paraId="5D27CD04" w14:textId="3D719576" w:rsidR="00CF5E4B" w:rsidRDefault="00CF5E4B" w:rsidP="002A0669">
      <w:pPr>
        <w:ind w:left="720"/>
        <w:jc w:val="both"/>
        <w:rPr>
          <w:rFonts w:asciiTheme="minorHAnsi" w:hAnsiTheme="minorHAnsi"/>
          <w:sz w:val="20"/>
          <w:szCs w:val="20"/>
        </w:rPr>
      </w:pPr>
      <w:r>
        <w:rPr>
          <w:rFonts w:asciiTheme="minorHAnsi" w:hAnsiTheme="minorHAnsi"/>
          <w:sz w:val="20"/>
          <w:szCs w:val="20"/>
        </w:rPr>
        <w:tab/>
        <w:t xml:space="preserve">The random testing of all vaccinated CUNY staff has begun. Those staff with remote work agreements are </w:t>
      </w:r>
      <w:r>
        <w:rPr>
          <w:rFonts w:asciiTheme="minorHAnsi" w:hAnsiTheme="minorHAnsi"/>
          <w:sz w:val="20"/>
          <w:szCs w:val="20"/>
        </w:rPr>
        <w:tab/>
        <w:t xml:space="preserve">not required to test. </w:t>
      </w:r>
      <w:r w:rsidRPr="00CF5E4B">
        <w:rPr>
          <w:rFonts w:asciiTheme="minorHAnsi" w:hAnsiTheme="minorHAnsi"/>
          <w:sz w:val="20"/>
          <w:szCs w:val="20"/>
        </w:rPr>
        <w:t xml:space="preserve">You do not have to do this if you have a remote </w:t>
      </w:r>
      <w:r>
        <w:rPr>
          <w:rFonts w:asciiTheme="minorHAnsi" w:hAnsiTheme="minorHAnsi"/>
          <w:sz w:val="20"/>
          <w:szCs w:val="20"/>
        </w:rPr>
        <w:t xml:space="preserve">work </w:t>
      </w:r>
      <w:r w:rsidRPr="00CF5E4B">
        <w:rPr>
          <w:rFonts w:asciiTheme="minorHAnsi" w:hAnsiTheme="minorHAnsi"/>
          <w:sz w:val="20"/>
          <w:szCs w:val="20"/>
        </w:rPr>
        <w:t xml:space="preserve">agreement.  Just let Arthur know </w:t>
      </w:r>
      <w:r>
        <w:rPr>
          <w:rFonts w:asciiTheme="minorHAnsi" w:hAnsiTheme="minorHAnsi"/>
          <w:sz w:val="20"/>
          <w:szCs w:val="20"/>
        </w:rPr>
        <w:tab/>
      </w:r>
      <w:r w:rsidRPr="00CF5E4B">
        <w:rPr>
          <w:rFonts w:asciiTheme="minorHAnsi" w:hAnsiTheme="minorHAnsi"/>
          <w:sz w:val="20"/>
          <w:szCs w:val="20"/>
        </w:rPr>
        <w:t>and he’ll update the Cleared4 system</w:t>
      </w:r>
      <w:r>
        <w:rPr>
          <w:rFonts w:asciiTheme="minorHAnsi" w:hAnsiTheme="minorHAnsi"/>
          <w:sz w:val="20"/>
          <w:szCs w:val="20"/>
        </w:rPr>
        <w:t xml:space="preserve"> by removing you from the test pool</w:t>
      </w:r>
      <w:r w:rsidRPr="00CF5E4B">
        <w:rPr>
          <w:rFonts w:asciiTheme="minorHAnsi" w:hAnsiTheme="minorHAnsi"/>
          <w:sz w:val="20"/>
          <w:szCs w:val="20"/>
        </w:rPr>
        <w:t xml:space="preserve"> to remove you from the </w:t>
      </w:r>
      <w:r>
        <w:rPr>
          <w:rFonts w:asciiTheme="minorHAnsi" w:hAnsiTheme="minorHAnsi"/>
          <w:sz w:val="20"/>
          <w:szCs w:val="20"/>
        </w:rPr>
        <w:tab/>
        <w:t xml:space="preserve">testing </w:t>
      </w:r>
      <w:r w:rsidRPr="00CF5E4B">
        <w:rPr>
          <w:rFonts w:asciiTheme="minorHAnsi" w:hAnsiTheme="minorHAnsi"/>
          <w:sz w:val="20"/>
          <w:szCs w:val="20"/>
        </w:rPr>
        <w:t>requiremen</w:t>
      </w:r>
      <w:r>
        <w:rPr>
          <w:rFonts w:asciiTheme="minorHAnsi" w:hAnsiTheme="minorHAnsi"/>
          <w:sz w:val="20"/>
          <w:szCs w:val="20"/>
        </w:rPr>
        <w:t xml:space="preserve">t, </w:t>
      </w:r>
      <w:r w:rsidRPr="00CF5E4B">
        <w:rPr>
          <w:rFonts w:asciiTheme="minorHAnsi" w:hAnsiTheme="minorHAnsi"/>
          <w:sz w:val="20"/>
          <w:szCs w:val="20"/>
        </w:rPr>
        <w:t>until you are back on campus.</w:t>
      </w:r>
    </w:p>
    <w:p w14:paraId="38626A3B" w14:textId="32922317" w:rsidR="00CF5E4B" w:rsidRDefault="00CF5E4B" w:rsidP="002A0669">
      <w:pPr>
        <w:ind w:left="720"/>
        <w:jc w:val="both"/>
        <w:rPr>
          <w:rFonts w:asciiTheme="minorHAnsi" w:hAnsiTheme="minorHAnsi"/>
          <w:sz w:val="20"/>
          <w:szCs w:val="20"/>
        </w:rPr>
      </w:pPr>
    </w:p>
    <w:p w14:paraId="2B58F20A" w14:textId="0F75A042" w:rsidR="00CF5E4B" w:rsidRDefault="00CF5E4B" w:rsidP="002A0669">
      <w:pPr>
        <w:ind w:left="720"/>
        <w:jc w:val="both"/>
        <w:rPr>
          <w:rFonts w:asciiTheme="minorHAnsi" w:hAnsiTheme="minorHAnsi"/>
          <w:b/>
          <w:bCs/>
          <w:sz w:val="20"/>
          <w:szCs w:val="20"/>
        </w:rPr>
      </w:pPr>
      <w:r>
        <w:rPr>
          <w:rFonts w:asciiTheme="minorHAnsi" w:hAnsiTheme="minorHAnsi"/>
          <w:sz w:val="20"/>
          <w:szCs w:val="20"/>
        </w:rPr>
        <w:tab/>
      </w:r>
      <w:r w:rsidRPr="00CF5E4B">
        <w:rPr>
          <w:rFonts w:asciiTheme="minorHAnsi" w:hAnsiTheme="minorHAnsi"/>
          <w:b/>
          <w:bCs/>
          <w:sz w:val="20"/>
          <w:szCs w:val="20"/>
        </w:rPr>
        <w:t>Staff returning to the Campus</w:t>
      </w:r>
    </w:p>
    <w:p w14:paraId="2E91B847" w14:textId="49E86AA5" w:rsidR="00CF5E4B" w:rsidRDefault="00CF5E4B" w:rsidP="002A0669">
      <w:pPr>
        <w:ind w:left="720"/>
        <w:jc w:val="both"/>
        <w:rPr>
          <w:rFonts w:asciiTheme="minorHAnsi" w:hAnsiTheme="minorHAnsi"/>
          <w:sz w:val="20"/>
          <w:szCs w:val="20"/>
        </w:rPr>
      </w:pPr>
      <w:r>
        <w:rPr>
          <w:rFonts w:asciiTheme="minorHAnsi" w:hAnsiTheme="minorHAnsi"/>
          <w:b/>
          <w:bCs/>
          <w:sz w:val="20"/>
          <w:szCs w:val="20"/>
        </w:rPr>
        <w:tab/>
      </w:r>
      <w:r w:rsidRPr="00CF5E4B">
        <w:rPr>
          <w:rFonts w:asciiTheme="minorHAnsi" w:hAnsiTheme="minorHAnsi"/>
          <w:sz w:val="20"/>
          <w:szCs w:val="20"/>
        </w:rPr>
        <w:t xml:space="preserve">CUNY expects all staff to return to work, working at 70% capacity. For our campus, that means </w:t>
      </w:r>
      <w:r w:rsidRPr="00CF5E4B">
        <w:rPr>
          <w:rFonts w:asciiTheme="minorHAnsi" w:hAnsiTheme="minorHAnsi"/>
          <w:sz w:val="20"/>
          <w:szCs w:val="20"/>
        </w:rPr>
        <w:tab/>
        <w:t xml:space="preserve">staff should report to the campus three days per week, to accommodate each other with social </w:t>
      </w:r>
      <w:r w:rsidRPr="00CF5E4B">
        <w:rPr>
          <w:rFonts w:asciiTheme="minorHAnsi" w:hAnsiTheme="minorHAnsi"/>
          <w:sz w:val="20"/>
          <w:szCs w:val="20"/>
        </w:rPr>
        <w:tab/>
        <w:t>distancing in compliance with current requirements.</w:t>
      </w:r>
    </w:p>
    <w:p w14:paraId="74501A59" w14:textId="400FC371" w:rsidR="00CF5E4B" w:rsidRDefault="00CF5E4B" w:rsidP="002A0669">
      <w:pPr>
        <w:ind w:left="720"/>
        <w:jc w:val="both"/>
        <w:rPr>
          <w:rFonts w:asciiTheme="minorHAnsi" w:hAnsiTheme="minorHAnsi"/>
          <w:sz w:val="20"/>
          <w:szCs w:val="20"/>
        </w:rPr>
      </w:pPr>
    </w:p>
    <w:p w14:paraId="37C98A50" w14:textId="6C822D0A" w:rsidR="00CF5E4B" w:rsidRDefault="00CF5E4B" w:rsidP="002A0669">
      <w:pPr>
        <w:ind w:left="720"/>
        <w:jc w:val="both"/>
        <w:rPr>
          <w:rFonts w:asciiTheme="minorHAnsi" w:hAnsiTheme="minorHAnsi"/>
          <w:b/>
          <w:bCs/>
          <w:sz w:val="20"/>
          <w:szCs w:val="20"/>
        </w:rPr>
      </w:pPr>
      <w:r>
        <w:rPr>
          <w:rFonts w:asciiTheme="minorHAnsi" w:hAnsiTheme="minorHAnsi"/>
          <w:sz w:val="20"/>
          <w:szCs w:val="20"/>
        </w:rPr>
        <w:tab/>
      </w:r>
      <w:r w:rsidRPr="00CF5E4B">
        <w:rPr>
          <w:rFonts w:asciiTheme="minorHAnsi" w:hAnsiTheme="minorHAnsi"/>
          <w:b/>
          <w:bCs/>
          <w:sz w:val="20"/>
          <w:szCs w:val="20"/>
        </w:rPr>
        <w:t>Budget</w:t>
      </w:r>
    </w:p>
    <w:p w14:paraId="5906BE16" w14:textId="635286A9" w:rsidR="00CF5E4B" w:rsidRDefault="00CF5E4B" w:rsidP="002A0669">
      <w:pPr>
        <w:ind w:left="720"/>
        <w:jc w:val="both"/>
        <w:rPr>
          <w:rFonts w:asciiTheme="minorHAnsi" w:hAnsiTheme="minorHAnsi"/>
          <w:sz w:val="20"/>
          <w:szCs w:val="20"/>
        </w:rPr>
      </w:pPr>
      <w:r>
        <w:rPr>
          <w:rFonts w:asciiTheme="minorHAnsi" w:hAnsiTheme="minorHAnsi"/>
          <w:b/>
          <w:bCs/>
          <w:sz w:val="20"/>
          <w:szCs w:val="20"/>
        </w:rPr>
        <w:tab/>
      </w:r>
      <w:r w:rsidRPr="00CF5E4B">
        <w:rPr>
          <w:rFonts w:asciiTheme="minorHAnsi" w:hAnsiTheme="minorHAnsi"/>
          <w:sz w:val="20"/>
          <w:szCs w:val="20"/>
        </w:rPr>
        <w:t>Overall, SPH’s budget is very strong</w:t>
      </w:r>
      <w:r>
        <w:rPr>
          <w:rFonts w:asciiTheme="minorHAnsi" w:hAnsiTheme="minorHAnsi"/>
          <w:sz w:val="20"/>
          <w:szCs w:val="20"/>
        </w:rPr>
        <w:t xml:space="preserve">, and our priorities continue to be faculty recruitment.  </w:t>
      </w:r>
    </w:p>
    <w:p w14:paraId="26F92AA1" w14:textId="3FE53330" w:rsidR="00CF5E4B" w:rsidRDefault="00CF5E4B" w:rsidP="002A0669">
      <w:pPr>
        <w:ind w:left="720"/>
        <w:jc w:val="both"/>
        <w:rPr>
          <w:rFonts w:asciiTheme="minorHAnsi" w:hAnsiTheme="minorHAnsi"/>
          <w:sz w:val="20"/>
          <w:szCs w:val="20"/>
        </w:rPr>
      </w:pPr>
    </w:p>
    <w:p w14:paraId="56E983F7" w14:textId="0A6E92B5" w:rsidR="00CF5E4B" w:rsidRDefault="00CF5E4B" w:rsidP="002A0669">
      <w:pPr>
        <w:ind w:left="720"/>
        <w:jc w:val="both"/>
        <w:rPr>
          <w:rFonts w:asciiTheme="minorHAnsi" w:hAnsiTheme="minorHAnsi"/>
          <w:sz w:val="20"/>
          <w:szCs w:val="20"/>
        </w:rPr>
      </w:pPr>
      <w:r>
        <w:rPr>
          <w:rFonts w:asciiTheme="minorHAnsi" w:hAnsiTheme="minorHAnsi"/>
          <w:sz w:val="20"/>
          <w:szCs w:val="20"/>
        </w:rPr>
        <w:tab/>
        <w:t xml:space="preserve">Student recruitment for the spring is similar to last year. We have a large number of international students </w:t>
      </w:r>
      <w:r>
        <w:rPr>
          <w:rFonts w:asciiTheme="minorHAnsi" w:hAnsiTheme="minorHAnsi"/>
          <w:sz w:val="20"/>
          <w:szCs w:val="20"/>
        </w:rPr>
        <w:tab/>
        <w:t>and we will have to wait and see if they are able to attend due to visa requirements/restrictions.</w:t>
      </w:r>
    </w:p>
    <w:p w14:paraId="4EFEED6A" w14:textId="24E6D62C" w:rsidR="00CF5E4B" w:rsidRDefault="00CF5E4B" w:rsidP="002A0669">
      <w:pPr>
        <w:ind w:left="720"/>
        <w:jc w:val="both"/>
        <w:rPr>
          <w:rFonts w:asciiTheme="minorHAnsi" w:hAnsiTheme="minorHAnsi"/>
          <w:sz w:val="20"/>
          <w:szCs w:val="20"/>
        </w:rPr>
      </w:pPr>
    </w:p>
    <w:p w14:paraId="46B32795" w14:textId="5B9E77C8" w:rsidR="00CF5E4B" w:rsidRDefault="00CF5E4B" w:rsidP="002A0669">
      <w:pPr>
        <w:ind w:left="720"/>
        <w:jc w:val="both"/>
        <w:rPr>
          <w:rFonts w:asciiTheme="minorHAnsi" w:hAnsiTheme="minorHAnsi"/>
          <w:sz w:val="20"/>
          <w:szCs w:val="20"/>
        </w:rPr>
      </w:pPr>
      <w:r>
        <w:rPr>
          <w:rFonts w:asciiTheme="minorHAnsi" w:hAnsiTheme="minorHAnsi"/>
          <w:sz w:val="20"/>
          <w:szCs w:val="20"/>
        </w:rPr>
        <w:tab/>
        <w:t>The Dean thanked the Governance Council for being "team players" and for their flexibility with ever-</w:t>
      </w:r>
      <w:r>
        <w:rPr>
          <w:rFonts w:asciiTheme="minorHAnsi" w:hAnsiTheme="minorHAnsi"/>
          <w:sz w:val="20"/>
          <w:szCs w:val="20"/>
        </w:rPr>
        <w:tab/>
        <w:t>changing circumstances.</w:t>
      </w:r>
    </w:p>
    <w:p w14:paraId="3C59D0D4" w14:textId="5CAD2B68" w:rsidR="00CF5E4B" w:rsidRDefault="00CF5E4B" w:rsidP="002A0669">
      <w:pPr>
        <w:ind w:left="720"/>
        <w:jc w:val="both"/>
        <w:rPr>
          <w:rFonts w:asciiTheme="minorHAnsi" w:hAnsiTheme="minorHAnsi"/>
          <w:sz w:val="20"/>
          <w:szCs w:val="20"/>
        </w:rPr>
      </w:pPr>
    </w:p>
    <w:p w14:paraId="7A671F2D" w14:textId="6B1F87E6" w:rsidR="00CF5E4B" w:rsidRDefault="00CF5E4B" w:rsidP="002A0669">
      <w:pPr>
        <w:ind w:left="720"/>
        <w:jc w:val="both"/>
        <w:rPr>
          <w:rFonts w:asciiTheme="minorHAnsi" w:hAnsiTheme="minorHAnsi"/>
          <w:b/>
          <w:bCs/>
          <w:sz w:val="20"/>
          <w:szCs w:val="20"/>
        </w:rPr>
      </w:pPr>
      <w:r>
        <w:rPr>
          <w:rFonts w:asciiTheme="minorHAnsi" w:hAnsiTheme="minorHAnsi"/>
          <w:sz w:val="20"/>
          <w:szCs w:val="20"/>
        </w:rPr>
        <w:tab/>
      </w:r>
      <w:r w:rsidRPr="00CF5E4B">
        <w:rPr>
          <w:rFonts w:asciiTheme="minorHAnsi" w:hAnsiTheme="minorHAnsi"/>
          <w:b/>
          <w:bCs/>
          <w:sz w:val="20"/>
          <w:szCs w:val="20"/>
        </w:rPr>
        <w:t>CUNY Central Update</w:t>
      </w:r>
      <w:r>
        <w:rPr>
          <w:rFonts w:asciiTheme="minorHAnsi" w:hAnsiTheme="minorHAnsi"/>
          <w:b/>
          <w:bCs/>
          <w:sz w:val="20"/>
          <w:szCs w:val="20"/>
        </w:rPr>
        <w:t>s</w:t>
      </w:r>
    </w:p>
    <w:p w14:paraId="33AD7DAA" w14:textId="246524A3" w:rsidR="00CF5E4B" w:rsidRDefault="00CF5E4B" w:rsidP="002A0669">
      <w:pPr>
        <w:ind w:left="720"/>
        <w:jc w:val="both"/>
        <w:rPr>
          <w:rFonts w:asciiTheme="minorHAnsi" w:hAnsiTheme="minorHAnsi"/>
          <w:sz w:val="20"/>
          <w:szCs w:val="20"/>
        </w:rPr>
      </w:pPr>
      <w:r>
        <w:rPr>
          <w:rFonts w:asciiTheme="minorHAnsi" w:hAnsiTheme="minorHAnsi"/>
          <w:b/>
          <w:bCs/>
          <w:sz w:val="20"/>
          <w:szCs w:val="20"/>
        </w:rPr>
        <w:tab/>
      </w:r>
      <w:r w:rsidRPr="00CF5E4B">
        <w:rPr>
          <w:rFonts w:asciiTheme="minorHAnsi" w:hAnsiTheme="minorHAnsi"/>
          <w:sz w:val="20"/>
          <w:szCs w:val="20"/>
        </w:rPr>
        <w:t xml:space="preserve">CUNY is increasing its graduate school budget </w:t>
      </w:r>
      <w:r>
        <w:rPr>
          <w:rFonts w:asciiTheme="minorHAnsi" w:hAnsiTheme="minorHAnsi"/>
          <w:sz w:val="20"/>
          <w:szCs w:val="20"/>
        </w:rPr>
        <w:t xml:space="preserve">and our School budget will be its largest in my eight years </w:t>
      </w:r>
      <w:r>
        <w:rPr>
          <w:rFonts w:asciiTheme="minorHAnsi" w:hAnsiTheme="minorHAnsi"/>
          <w:sz w:val="20"/>
          <w:szCs w:val="20"/>
        </w:rPr>
        <w:tab/>
        <w:t>with SPH, this will enable important and much needed investment in CUNY graduate programs.</w:t>
      </w:r>
    </w:p>
    <w:p w14:paraId="573B409A" w14:textId="172A476A" w:rsidR="00CF5E4B" w:rsidRDefault="00CF5E4B" w:rsidP="002A0669">
      <w:pPr>
        <w:ind w:left="720"/>
        <w:jc w:val="both"/>
        <w:rPr>
          <w:rFonts w:asciiTheme="minorHAnsi" w:hAnsiTheme="minorHAnsi"/>
          <w:sz w:val="20"/>
          <w:szCs w:val="20"/>
        </w:rPr>
      </w:pPr>
    </w:p>
    <w:p w14:paraId="4C025D76" w14:textId="497FB159" w:rsidR="00CF5E4B" w:rsidRDefault="00CF5E4B" w:rsidP="002A0669">
      <w:pPr>
        <w:ind w:left="720"/>
        <w:jc w:val="both"/>
        <w:rPr>
          <w:rFonts w:asciiTheme="minorHAnsi" w:hAnsiTheme="minorHAnsi"/>
          <w:sz w:val="20"/>
          <w:szCs w:val="20"/>
        </w:rPr>
      </w:pPr>
      <w:r>
        <w:rPr>
          <w:rFonts w:asciiTheme="minorHAnsi" w:hAnsiTheme="minorHAnsi"/>
          <w:sz w:val="20"/>
          <w:szCs w:val="20"/>
        </w:rPr>
        <w:tab/>
        <w:t xml:space="preserve">CUNY is also starting its Graduate Education Task Force Initiative. Ashish and Terry are representing SPH </w:t>
      </w:r>
      <w:r>
        <w:rPr>
          <w:rFonts w:asciiTheme="minorHAnsi" w:hAnsiTheme="minorHAnsi"/>
          <w:sz w:val="20"/>
          <w:szCs w:val="20"/>
        </w:rPr>
        <w:tab/>
        <w:t xml:space="preserve">on the Task Force.  With a two-year strategic review of graduate education, its focus will be growth and </w:t>
      </w:r>
      <w:r>
        <w:rPr>
          <w:rFonts w:asciiTheme="minorHAnsi" w:hAnsiTheme="minorHAnsi"/>
          <w:sz w:val="20"/>
          <w:szCs w:val="20"/>
        </w:rPr>
        <w:tab/>
        <w:t>sustainability.</w:t>
      </w:r>
    </w:p>
    <w:p w14:paraId="6A526B81" w14:textId="76F32228" w:rsidR="00CF5E4B" w:rsidRDefault="00CF5E4B" w:rsidP="002A0669">
      <w:pPr>
        <w:ind w:left="720"/>
        <w:jc w:val="both"/>
        <w:rPr>
          <w:rFonts w:asciiTheme="minorHAnsi" w:hAnsiTheme="minorHAnsi"/>
          <w:sz w:val="20"/>
          <w:szCs w:val="20"/>
        </w:rPr>
      </w:pPr>
    </w:p>
    <w:p w14:paraId="687240C1" w14:textId="33D68910" w:rsidR="00CF5E4B" w:rsidRDefault="00CF5E4B" w:rsidP="002A0669">
      <w:pPr>
        <w:ind w:left="720"/>
        <w:jc w:val="both"/>
        <w:rPr>
          <w:rFonts w:asciiTheme="minorHAnsi" w:hAnsiTheme="minorHAnsi"/>
          <w:sz w:val="20"/>
          <w:szCs w:val="20"/>
        </w:rPr>
      </w:pPr>
      <w:r>
        <w:rPr>
          <w:rFonts w:asciiTheme="minorHAnsi" w:hAnsiTheme="minorHAnsi"/>
          <w:sz w:val="20"/>
          <w:szCs w:val="20"/>
        </w:rPr>
        <w:tab/>
        <w:t xml:space="preserve">CUNY is adding one thousand seventy-five new faculty positions, and will replace five hundred Adjunct </w:t>
      </w:r>
      <w:r>
        <w:rPr>
          <w:rFonts w:asciiTheme="minorHAnsi" w:hAnsiTheme="minorHAnsi"/>
          <w:sz w:val="20"/>
          <w:szCs w:val="20"/>
        </w:rPr>
        <w:tab/>
        <w:t>positions with Lecturer positions</w:t>
      </w:r>
    </w:p>
    <w:p w14:paraId="485507A6" w14:textId="0113472C" w:rsidR="00CF5E4B" w:rsidRDefault="00CF5E4B" w:rsidP="002A0669">
      <w:pPr>
        <w:ind w:left="720"/>
        <w:jc w:val="both"/>
        <w:rPr>
          <w:rFonts w:asciiTheme="minorHAnsi" w:hAnsiTheme="minorHAnsi"/>
          <w:sz w:val="20"/>
          <w:szCs w:val="20"/>
        </w:rPr>
      </w:pPr>
    </w:p>
    <w:p w14:paraId="5B9E0A9F" w14:textId="04EB9A9C" w:rsidR="00CF5E4B" w:rsidRDefault="00CF5E4B" w:rsidP="002A0669">
      <w:pPr>
        <w:ind w:left="720"/>
        <w:jc w:val="both"/>
        <w:rPr>
          <w:rFonts w:asciiTheme="minorHAnsi" w:hAnsiTheme="minorHAnsi"/>
          <w:sz w:val="20"/>
          <w:szCs w:val="20"/>
        </w:rPr>
      </w:pPr>
      <w:r>
        <w:rPr>
          <w:rFonts w:asciiTheme="minorHAnsi" w:hAnsiTheme="minorHAnsi"/>
          <w:sz w:val="20"/>
          <w:szCs w:val="20"/>
        </w:rPr>
        <w:tab/>
        <w:t xml:space="preserve">It is mandatory that SPH increases its number of CUNY Students in SPH programs; the "4 + 1" programs </w:t>
      </w:r>
      <w:r>
        <w:rPr>
          <w:rFonts w:asciiTheme="minorHAnsi" w:hAnsiTheme="minorHAnsi"/>
          <w:sz w:val="20"/>
          <w:szCs w:val="20"/>
        </w:rPr>
        <w:tab/>
        <w:t>around the University will assist us in this mandate.</w:t>
      </w:r>
    </w:p>
    <w:p w14:paraId="5D96FBE2" w14:textId="5CAC8EEA" w:rsidR="00CF5E4B" w:rsidRPr="00CF5E4B" w:rsidRDefault="00CF5E4B" w:rsidP="002A0669">
      <w:pPr>
        <w:ind w:left="720"/>
        <w:jc w:val="both"/>
        <w:rPr>
          <w:rFonts w:asciiTheme="minorHAnsi" w:hAnsiTheme="minorHAnsi"/>
          <w:b/>
          <w:bCs/>
          <w:sz w:val="20"/>
          <w:szCs w:val="20"/>
        </w:rPr>
      </w:pPr>
      <w:r>
        <w:rPr>
          <w:rFonts w:asciiTheme="minorHAnsi" w:hAnsiTheme="minorHAnsi"/>
          <w:sz w:val="20"/>
          <w:szCs w:val="20"/>
        </w:rPr>
        <w:lastRenderedPageBreak/>
        <w:tab/>
      </w:r>
      <w:r w:rsidRPr="00CF5E4B">
        <w:rPr>
          <w:rFonts w:asciiTheme="minorHAnsi" w:hAnsiTheme="minorHAnsi"/>
          <w:b/>
          <w:bCs/>
          <w:sz w:val="20"/>
          <w:szCs w:val="20"/>
        </w:rPr>
        <w:t>Miscellaneous Item</w:t>
      </w:r>
      <w:r>
        <w:rPr>
          <w:rFonts w:asciiTheme="minorHAnsi" w:hAnsiTheme="minorHAnsi"/>
          <w:b/>
          <w:bCs/>
          <w:sz w:val="20"/>
          <w:szCs w:val="20"/>
        </w:rPr>
        <w:t>s</w:t>
      </w:r>
    </w:p>
    <w:p w14:paraId="472934CD" w14:textId="2ED7E8D2" w:rsidR="00CF5E4B" w:rsidRPr="00CF5E4B" w:rsidRDefault="00CF5E4B" w:rsidP="002A0669">
      <w:pPr>
        <w:ind w:left="720"/>
        <w:jc w:val="both"/>
        <w:rPr>
          <w:rFonts w:asciiTheme="minorHAnsi" w:hAnsiTheme="minorHAnsi"/>
          <w:sz w:val="20"/>
          <w:szCs w:val="20"/>
        </w:rPr>
      </w:pPr>
      <w:r>
        <w:rPr>
          <w:rFonts w:asciiTheme="minorHAnsi" w:hAnsiTheme="minorHAnsi"/>
          <w:sz w:val="20"/>
          <w:szCs w:val="20"/>
        </w:rPr>
        <w:tab/>
        <w:t xml:space="preserve">The Council on Education for Public Health (CEPH)has extended our School's accreditation review one year </w:t>
      </w:r>
      <w:r>
        <w:rPr>
          <w:rFonts w:asciiTheme="minorHAnsi" w:hAnsiTheme="minorHAnsi"/>
          <w:sz w:val="20"/>
          <w:szCs w:val="20"/>
        </w:rPr>
        <w:tab/>
        <w:t>to Fall 2024.</w:t>
      </w:r>
    </w:p>
    <w:p w14:paraId="287A23F6" w14:textId="79149108" w:rsidR="00713D15" w:rsidRDefault="00713D15" w:rsidP="00F25F5C">
      <w:pPr>
        <w:ind w:left="720"/>
        <w:jc w:val="both"/>
        <w:rPr>
          <w:sz w:val="20"/>
          <w:szCs w:val="20"/>
        </w:rPr>
      </w:pPr>
    </w:p>
    <w:p w14:paraId="51B537A5" w14:textId="7004F3CF" w:rsidR="00CF5E4B" w:rsidRDefault="00CF5E4B" w:rsidP="00CF5E4B">
      <w:pPr>
        <w:ind w:left="720"/>
        <w:jc w:val="both"/>
        <w:rPr>
          <w:rFonts w:asciiTheme="minorHAnsi" w:hAnsiTheme="minorHAnsi"/>
          <w:sz w:val="20"/>
          <w:szCs w:val="20"/>
        </w:rPr>
      </w:pPr>
      <w:r>
        <w:rPr>
          <w:sz w:val="20"/>
          <w:szCs w:val="20"/>
        </w:rPr>
        <w:tab/>
        <w:t xml:space="preserve">Our School has hired Dr. Onur Baser, Health Economist, as </w:t>
      </w:r>
      <w:r>
        <w:rPr>
          <w:rFonts w:asciiTheme="minorHAnsi" w:hAnsiTheme="minorHAnsi"/>
          <w:sz w:val="20"/>
          <w:szCs w:val="20"/>
        </w:rPr>
        <w:t xml:space="preserve">an Associate Professor of Health Economics in </w:t>
      </w:r>
      <w:r>
        <w:rPr>
          <w:rFonts w:asciiTheme="minorHAnsi" w:hAnsiTheme="minorHAnsi"/>
          <w:sz w:val="20"/>
          <w:szCs w:val="20"/>
        </w:rPr>
        <w:tab/>
        <w:t xml:space="preserve">HPAM. He is currently at the University of Michigan and will be joining us in January. Please join me in </w:t>
      </w:r>
      <w:r>
        <w:rPr>
          <w:rFonts w:asciiTheme="minorHAnsi" w:hAnsiTheme="minorHAnsi"/>
          <w:sz w:val="20"/>
          <w:szCs w:val="20"/>
        </w:rPr>
        <w:tab/>
        <w:t>welcoming him.</w:t>
      </w:r>
    </w:p>
    <w:p w14:paraId="090A340E" w14:textId="677BA745" w:rsidR="00CF5E4B" w:rsidRDefault="00CF5E4B" w:rsidP="00CF5E4B">
      <w:pPr>
        <w:ind w:left="720"/>
        <w:jc w:val="both"/>
        <w:rPr>
          <w:rFonts w:asciiTheme="minorHAnsi" w:hAnsiTheme="minorHAnsi"/>
          <w:sz w:val="20"/>
          <w:szCs w:val="20"/>
        </w:rPr>
      </w:pPr>
    </w:p>
    <w:p w14:paraId="0DCCE606" w14:textId="376DF474" w:rsidR="00CF5E4B" w:rsidRDefault="00CF5E4B" w:rsidP="00CF5E4B">
      <w:pPr>
        <w:ind w:left="720"/>
        <w:jc w:val="both"/>
        <w:rPr>
          <w:rFonts w:asciiTheme="minorHAnsi" w:hAnsiTheme="minorHAnsi"/>
          <w:sz w:val="20"/>
          <w:szCs w:val="20"/>
        </w:rPr>
      </w:pPr>
      <w:r>
        <w:rPr>
          <w:rFonts w:asciiTheme="minorHAnsi" w:hAnsiTheme="minorHAnsi"/>
          <w:sz w:val="20"/>
          <w:szCs w:val="20"/>
        </w:rPr>
        <w:tab/>
        <w:t xml:space="preserve">We are hoping to hire one additional faculty member, a Biostatistician for EPI/BIO, and we are hoping to </w:t>
      </w:r>
      <w:r>
        <w:rPr>
          <w:rFonts w:asciiTheme="minorHAnsi" w:hAnsiTheme="minorHAnsi"/>
          <w:sz w:val="20"/>
          <w:szCs w:val="20"/>
        </w:rPr>
        <w:tab/>
        <w:t>get a search waiver for his hire.  He is highly recommended by faculty member Levi Waldron.</w:t>
      </w:r>
    </w:p>
    <w:p w14:paraId="1047D591" w14:textId="2ED8E3D5" w:rsidR="00CF5E4B" w:rsidRDefault="00CF5E4B" w:rsidP="00CF5E4B">
      <w:pPr>
        <w:ind w:left="720"/>
        <w:jc w:val="both"/>
        <w:rPr>
          <w:rFonts w:asciiTheme="minorHAnsi" w:hAnsiTheme="minorHAnsi"/>
          <w:sz w:val="20"/>
          <w:szCs w:val="20"/>
        </w:rPr>
      </w:pPr>
    </w:p>
    <w:p w14:paraId="51A93925" w14:textId="1854E8FA" w:rsidR="00CF5E4B" w:rsidRPr="00CF5E4B" w:rsidRDefault="00CF5E4B" w:rsidP="00CF5E4B">
      <w:pPr>
        <w:ind w:left="720"/>
        <w:jc w:val="both"/>
        <w:rPr>
          <w:rFonts w:asciiTheme="minorHAnsi" w:hAnsiTheme="minorHAnsi"/>
          <w:sz w:val="20"/>
          <w:szCs w:val="20"/>
        </w:rPr>
      </w:pPr>
      <w:r w:rsidRPr="00CF5E4B">
        <w:rPr>
          <w:rFonts w:asciiTheme="minorHAnsi" w:hAnsiTheme="minorHAnsi"/>
          <w:sz w:val="20"/>
          <w:szCs w:val="20"/>
        </w:rPr>
        <w:t>The Dean closed by wishing all a Happy Holiday season, Happy New Year,  a successful remainder of the semester, and reminded faculty to review student applications.</w:t>
      </w:r>
    </w:p>
    <w:p w14:paraId="250CD326" w14:textId="3024924E" w:rsidR="00CF5E4B" w:rsidRPr="00CF5E4B" w:rsidRDefault="00CF5E4B" w:rsidP="00F25F5C">
      <w:pPr>
        <w:ind w:left="720"/>
        <w:jc w:val="both"/>
        <w:rPr>
          <w:rFonts w:asciiTheme="minorHAnsi" w:hAnsiTheme="minorHAnsi"/>
          <w:sz w:val="20"/>
          <w:szCs w:val="20"/>
        </w:rPr>
      </w:pPr>
    </w:p>
    <w:p w14:paraId="3434D7F4" w14:textId="77777777" w:rsidR="00BB0441" w:rsidRPr="00CF5E4B" w:rsidRDefault="00BB0441" w:rsidP="00BB0441">
      <w:pPr>
        <w:jc w:val="both"/>
        <w:rPr>
          <w:rFonts w:asciiTheme="minorHAnsi" w:hAnsiTheme="minorHAnsi"/>
          <w:sz w:val="20"/>
          <w:szCs w:val="20"/>
        </w:rPr>
      </w:pPr>
    </w:p>
    <w:p w14:paraId="6A4D8ADF" w14:textId="77777777" w:rsidR="00BB0441" w:rsidRPr="00CF5E4B" w:rsidRDefault="00BB0441" w:rsidP="00BB0441">
      <w:pPr>
        <w:pStyle w:val="ListParagraph"/>
        <w:numPr>
          <w:ilvl w:val="0"/>
          <w:numId w:val="9"/>
        </w:numPr>
        <w:jc w:val="both"/>
        <w:rPr>
          <w:rFonts w:cs="Times New Roman"/>
          <w:b/>
          <w:sz w:val="20"/>
          <w:szCs w:val="20"/>
          <w:u w:val="single"/>
        </w:rPr>
      </w:pPr>
      <w:r w:rsidRPr="00CF5E4B">
        <w:rPr>
          <w:rFonts w:cs="Times New Roman"/>
          <w:b/>
          <w:sz w:val="20"/>
          <w:szCs w:val="20"/>
          <w:u w:val="single"/>
        </w:rPr>
        <w:t>GC Committee Matters</w:t>
      </w:r>
    </w:p>
    <w:p w14:paraId="3BD5880B" w14:textId="77777777" w:rsidR="00BB0441" w:rsidRPr="00CF5E4B" w:rsidRDefault="00BB0441" w:rsidP="00BB0441">
      <w:pPr>
        <w:pStyle w:val="ListParagraph"/>
        <w:ind w:left="1080"/>
        <w:jc w:val="both"/>
        <w:rPr>
          <w:rFonts w:cs="Times New Roman"/>
          <w:b/>
          <w:sz w:val="20"/>
          <w:szCs w:val="20"/>
          <w:u w:val="single"/>
        </w:rPr>
      </w:pPr>
    </w:p>
    <w:p w14:paraId="09D0F194" w14:textId="77777777" w:rsidR="00B06B02" w:rsidRPr="00CF5E4B" w:rsidRDefault="00BB0441" w:rsidP="004255B0">
      <w:pPr>
        <w:pStyle w:val="ListParagraph"/>
        <w:jc w:val="both"/>
        <w:rPr>
          <w:rFonts w:cs="Times New Roman"/>
          <w:b/>
          <w:sz w:val="20"/>
          <w:szCs w:val="20"/>
        </w:rPr>
      </w:pPr>
      <w:r w:rsidRPr="00CF5E4B">
        <w:rPr>
          <w:rFonts w:cs="Times New Roman"/>
          <w:b/>
          <w:sz w:val="20"/>
          <w:szCs w:val="20"/>
        </w:rPr>
        <w:t xml:space="preserve">Admissions Committee </w:t>
      </w:r>
    </w:p>
    <w:p w14:paraId="02B2FFD9" w14:textId="3D7F3FF2" w:rsidR="0065701E" w:rsidRPr="00CF5E4B" w:rsidRDefault="006B00EF" w:rsidP="00CF5E4B">
      <w:pPr>
        <w:ind w:left="720"/>
        <w:jc w:val="both"/>
        <w:rPr>
          <w:rFonts w:asciiTheme="minorHAnsi" w:hAnsiTheme="minorHAnsi"/>
          <w:sz w:val="20"/>
          <w:szCs w:val="20"/>
        </w:rPr>
      </w:pPr>
      <w:r w:rsidRPr="00CF5E4B">
        <w:rPr>
          <w:rFonts w:asciiTheme="minorHAnsi" w:hAnsiTheme="minorHAnsi"/>
          <w:sz w:val="20"/>
          <w:szCs w:val="20"/>
        </w:rPr>
        <w:t xml:space="preserve">Admissions </w:t>
      </w:r>
      <w:r w:rsidR="00BB0441" w:rsidRPr="00CF5E4B">
        <w:rPr>
          <w:rFonts w:asciiTheme="minorHAnsi" w:hAnsiTheme="minorHAnsi"/>
          <w:sz w:val="20"/>
          <w:szCs w:val="20"/>
        </w:rPr>
        <w:t>Chair, Dr. Ghada Soliman</w:t>
      </w:r>
      <w:r w:rsidR="00CF5E4B" w:rsidRPr="00CF5E4B">
        <w:rPr>
          <w:rFonts w:asciiTheme="minorHAnsi" w:hAnsiTheme="minorHAnsi"/>
          <w:sz w:val="20"/>
          <w:szCs w:val="20"/>
        </w:rPr>
        <w:t>,</w:t>
      </w:r>
      <w:r w:rsidR="00BB0441" w:rsidRPr="00CF5E4B">
        <w:rPr>
          <w:rFonts w:asciiTheme="minorHAnsi" w:hAnsiTheme="minorHAnsi"/>
          <w:sz w:val="20"/>
          <w:szCs w:val="20"/>
        </w:rPr>
        <w:t xml:space="preserve"> </w:t>
      </w:r>
      <w:r w:rsidR="00CF5E4B" w:rsidRPr="00CF5E4B">
        <w:rPr>
          <w:rFonts w:asciiTheme="minorHAnsi" w:hAnsiTheme="minorHAnsi"/>
          <w:sz w:val="20"/>
          <w:szCs w:val="20"/>
        </w:rPr>
        <w:t>donated her time back to the Council.</w:t>
      </w:r>
    </w:p>
    <w:p w14:paraId="52CB8195" w14:textId="77777777" w:rsidR="00CF5E4B" w:rsidRPr="00CF5E4B" w:rsidRDefault="00CF5E4B" w:rsidP="00CF5E4B">
      <w:pPr>
        <w:ind w:left="720"/>
        <w:jc w:val="both"/>
        <w:rPr>
          <w:rFonts w:asciiTheme="minorHAnsi" w:hAnsiTheme="minorHAnsi"/>
          <w:sz w:val="20"/>
          <w:szCs w:val="20"/>
        </w:rPr>
      </w:pPr>
    </w:p>
    <w:p w14:paraId="1F666DC9" w14:textId="4ED8D2F0" w:rsidR="00555960" w:rsidRPr="00CF5E4B" w:rsidRDefault="00555960" w:rsidP="002272BC">
      <w:pPr>
        <w:ind w:left="720"/>
        <w:jc w:val="both"/>
        <w:rPr>
          <w:rFonts w:asciiTheme="minorHAnsi" w:hAnsiTheme="minorHAnsi"/>
          <w:b/>
          <w:bCs/>
          <w:sz w:val="20"/>
          <w:szCs w:val="20"/>
        </w:rPr>
      </w:pPr>
      <w:r w:rsidRPr="00CF5E4B">
        <w:rPr>
          <w:rFonts w:asciiTheme="minorHAnsi" w:hAnsiTheme="minorHAnsi"/>
          <w:b/>
          <w:bCs/>
          <w:sz w:val="20"/>
          <w:szCs w:val="20"/>
        </w:rPr>
        <w:t>Curriculum Committee</w:t>
      </w:r>
    </w:p>
    <w:p w14:paraId="07073A01" w14:textId="62F16B34" w:rsidR="007F68E4" w:rsidRPr="00CF5E4B" w:rsidRDefault="006B00EF" w:rsidP="00CF5E4B">
      <w:pPr>
        <w:ind w:left="720"/>
        <w:jc w:val="both"/>
        <w:rPr>
          <w:rFonts w:asciiTheme="minorHAnsi" w:hAnsiTheme="minorHAnsi"/>
          <w:sz w:val="20"/>
          <w:szCs w:val="20"/>
        </w:rPr>
      </w:pPr>
      <w:r w:rsidRPr="00CF5E4B">
        <w:rPr>
          <w:rFonts w:asciiTheme="minorHAnsi" w:hAnsiTheme="minorHAnsi"/>
          <w:sz w:val="20"/>
          <w:szCs w:val="20"/>
        </w:rPr>
        <w:t xml:space="preserve">Curriculum </w:t>
      </w:r>
      <w:r w:rsidR="009372AB" w:rsidRPr="00CF5E4B">
        <w:rPr>
          <w:rFonts w:asciiTheme="minorHAnsi" w:hAnsiTheme="minorHAnsi"/>
          <w:sz w:val="20"/>
          <w:szCs w:val="20"/>
        </w:rPr>
        <w:t xml:space="preserve">Chair, Dr. Sean Haley was </w:t>
      </w:r>
      <w:r w:rsidR="00CF5E4B" w:rsidRPr="00CF5E4B">
        <w:rPr>
          <w:rFonts w:asciiTheme="minorHAnsi" w:hAnsiTheme="minorHAnsi"/>
          <w:sz w:val="20"/>
          <w:szCs w:val="20"/>
        </w:rPr>
        <w:t>given the floor.</w:t>
      </w:r>
    </w:p>
    <w:p w14:paraId="62AA90EA" w14:textId="448657D8" w:rsidR="00CF5E4B" w:rsidRPr="00CF5E4B" w:rsidRDefault="00CF5E4B" w:rsidP="00CF5E4B">
      <w:pPr>
        <w:ind w:left="720"/>
        <w:jc w:val="both"/>
        <w:rPr>
          <w:rFonts w:asciiTheme="minorHAnsi" w:hAnsiTheme="minorHAnsi"/>
          <w:sz w:val="20"/>
          <w:szCs w:val="20"/>
        </w:rPr>
      </w:pPr>
    </w:p>
    <w:p w14:paraId="70E4D674" w14:textId="0752228D" w:rsidR="00CF5E4B" w:rsidRPr="00CF5E4B" w:rsidRDefault="00CF5E4B" w:rsidP="00CF5E4B">
      <w:pPr>
        <w:ind w:left="720"/>
        <w:jc w:val="both"/>
        <w:rPr>
          <w:rFonts w:asciiTheme="minorHAnsi" w:hAnsiTheme="minorHAnsi"/>
          <w:sz w:val="20"/>
          <w:szCs w:val="20"/>
        </w:rPr>
      </w:pPr>
      <w:r w:rsidRPr="00CF5E4B">
        <w:rPr>
          <w:rFonts w:asciiTheme="minorHAnsi" w:hAnsiTheme="minorHAnsi"/>
          <w:sz w:val="20"/>
          <w:szCs w:val="20"/>
        </w:rPr>
        <w:t xml:space="preserve">The draft of the Instructional Goal was re-drafted to incorporate suggested changes and sentiment. As no additional thoughts or comments were offered, </w:t>
      </w:r>
      <w:r>
        <w:rPr>
          <w:rFonts w:asciiTheme="minorHAnsi" w:hAnsiTheme="minorHAnsi"/>
          <w:sz w:val="20"/>
          <w:szCs w:val="20"/>
        </w:rPr>
        <w:t>Sean</w:t>
      </w:r>
      <w:r w:rsidRPr="00CF5E4B">
        <w:rPr>
          <w:rFonts w:asciiTheme="minorHAnsi" w:hAnsiTheme="minorHAnsi"/>
          <w:sz w:val="20"/>
          <w:szCs w:val="20"/>
        </w:rPr>
        <w:t xml:space="preserve"> motioned for a vote to be taken on the draft. Quorum passed</w:t>
      </w:r>
      <w:r>
        <w:rPr>
          <w:rFonts w:asciiTheme="minorHAnsi" w:hAnsiTheme="minorHAnsi"/>
          <w:sz w:val="20"/>
          <w:szCs w:val="20"/>
        </w:rPr>
        <w:t xml:space="preserve">. Sean </w:t>
      </w:r>
      <w:r w:rsidRPr="00CF5E4B">
        <w:rPr>
          <w:rFonts w:asciiTheme="minorHAnsi" w:hAnsiTheme="minorHAnsi"/>
          <w:sz w:val="20"/>
          <w:szCs w:val="20"/>
        </w:rPr>
        <w:t xml:space="preserve">thanked the Council for its input and guidance. </w:t>
      </w:r>
    </w:p>
    <w:p w14:paraId="7BC54DC3" w14:textId="53F3A505" w:rsidR="00E27F67" w:rsidRDefault="00E27F67" w:rsidP="00D152DA">
      <w:pPr>
        <w:jc w:val="both"/>
        <w:rPr>
          <w:sz w:val="20"/>
          <w:szCs w:val="20"/>
        </w:rPr>
      </w:pPr>
    </w:p>
    <w:p w14:paraId="51DF06CB" w14:textId="5E0FABED" w:rsidR="00597518" w:rsidRDefault="00597518" w:rsidP="00597518">
      <w:pPr>
        <w:jc w:val="both"/>
        <w:rPr>
          <w:sz w:val="20"/>
          <w:szCs w:val="20"/>
        </w:rPr>
      </w:pPr>
    </w:p>
    <w:p w14:paraId="479B26FE" w14:textId="7B166533" w:rsidR="00597518" w:rsidRPr="00CF5E4B" w:rsidRDefault="00597518" w:rsidP="00597518">
      <w:pPr>
        <w:jc w:val="both"/>
        <w:rPr>
          <w:rFonts w:asciiTheme="minorHAnsi" w:hAnsiTheme="minorHAnsi"/>
          <w:b/>
          <w:bCs/>
          <w:sz w:val="20"/>
          <w:szCs w:val="20"/>
          <w:u w:val="single"/>
        </w:rPr>
      </w:pPr>
      <w:r w:rsidRPr="00CF5E4B">
        <w:rPr>
          <w:rFonts w:asciiTheme="minorHAnsi" w:hAnsiTheme="minorHAnsi"/>
          <w:sz w:val="20"/>
          <w:szCs w:val="20"/>
        </w:rPr>
        <w:t xml:space="preserve">       </w:t>
      </w:r>
      <w:r w:rsidRPr="00CF5E4B">
        <w:rPr>
          <w:rFonts w:asciiTheme="minorHAnsi" w:hAnsiTheme="minorHAnsi"/>
          <w:b/>
          <w:bCs/>
          <w:sz w:val="20"/>
          <w:szCs w:val="20"/>
        </w:rPr>
        <w:t>IV.</w:t>
      </w:r>
      <w:r w:rsidRPr="00CF5E4B">
        <w:rPr>
          <w:rFonts w:asciiTheme="minorHAnsi" w:hAnsiTheme="minorHAnsi"/>
          <w:sz w:val="20"/>
          <w:szCs w:val="20"/>
        </w:rPr>
        <w:t xml:space="preserve">  </w:t>
      </w:r>
      <w:r w:rsidRPr="00CF5E4B">
        <w:rPr>
          <w:rFonts w:asciiTheme="minorHAnsi" w:hAnsiTheme="minorHAnsi"/>
          <w:b/>
          <w:bCs/>
          <w:sz w:val="20"/>
          <w:szCs w:val="20"/>
        </w:rPr>
        <w:t xml:space="preserve">      </w:t>
      </w:r>
      <w:r w:rsidRPr="00CF5E4B">
        <w:rPr>
          <w:rFonts w:asciiTheme="minorHAnsi" w:hAnsiTheme="minorHAnsi"/>
          <w:b/>
          <w:bCs/>
          <w:sz w:val="20"/>
          <w:szCs w:val="20"/>
          <w:u w:val="single"/>
        </w:rPr>
        <w:t>Associate Dean</w:t>
      </w:r>
      <w:r w:rsidR="00A05AB5" w:rsidRPr="00CF5E4B">
        <w:rPr>
          <w:rFonts w:asciiTheme="minorHAnsi" w:hAnsiTheme="minorHAnsi"/>
          <w:b/>
          <w:bCs/>
          <w:sz w:val="20"/>
          <w:szCs w:val="20"/>
          <w:u w:val="single"/>
        </w:rPr>
        <w:t>s'</w:t>
      </w:r>
      <w:r w:rsidRPr="00CF5E4B">
        <w:rPr>
          <w:rFonts w:asciiTheme="minorHAnsi" w:hAnsiTheme="minorHAnsi"/>
          <w:b/>
          <w:bCs/>
          <w:sz w:val="20"/>
          <w:szCs w:val="20"/>
          <w:u w:val="single"/>
        </w:rPr>
        <w:t xml:space="preserve"> Reports</w:t>
      </w:r>
    </w:p>
    <w:p w14:paraId="7AA0A878" w14:textId="165B3E92" w:rsidR="002C6888" w:rsidRPr="00CF5E4B" w:rsidRDefault="002C6888" w:rsidP="00D152DA">
      <w:pPr>
        <w:jc w:val="both"/>
        <w:rPr>
          <w:rFonts w:asciiTheme="minorHAnsi" w:hAnsiTheme="minorHAnsi"/>
          <w:sz w:val="20"/>
          <w:szCs w:val="20"/>
        </w:rPr>
      </w:pPr>
    </w:p>
    <w:p w14:paraId="3ACA00E5" w14:textId="3D512594" w:rsidR="002C6888" w:rsidRDefault="002C6888" w:rsidP="009D3EC7">
      <w:pPr>
        <w:ind w:firstLine="720"/>
        <w:jc w:val="both"/>
        <w:rPr>
          <w:rFonts w:asciiTheme="minorHAnsi" w:hAnsiTheme="minorHAnsi"/>
          <w:b/>
          <w:bCs/>
          <w:sz w:val="20"/>
          <w:szCs w:val="20"/>
        </w:rPr>
      </w:pPr>
      <w:r w:rsidRPr="00CF5E4B">
        <w:rPr>
          <w:rFonts w:asciiTheme="minorHAnsi" w:hAnsiTheme="minorHAnsi"/>
          <w:b/>
          <w:bCs/>
          <w:sz w:val="20"/>
          <w:szCs w:val="20"/>
        </w:rPr>
        <w:t>Dr. Susan Klitzman, Sr.  Associate Dean for Business and Administration</w:t>
      </w:r>
    </w:p>
    <w:p w14:paraId="6D1B7F32" w14:textId="52EB9899" w:rsidR="00CF5E4B" w:rsidRDefault="00CF5E4B" w:rsidP="009D3EC7">
      <w:pPr>
        <w:ind w:firstLine="720"/>
        <w:jc w:val="both"/>
        <w:rPr>
          <w:rFonts w:asciiTheme="minorHAnsi" w:hAnsiTheme="minorHAnsi"/>
          <w:b/>
          <w:bCs/>
          <w:sz w:val="20"/>
          <w:szCs w:val="20"/>
        </w:rPr>
      </w:pPr>
    </w:p>
    <w:p w14:paraId="21E76472" w14:textId="77777777" w:rsidR="00CF5E4B" w:rsidRDefault="00CF5E4B" w:rsidP="009D3EC7">
      <w:pPr>
        <w:ind w:firstLine="720"/>
        <w:jc w:val="both"/>
        <w:rPr>
          <w:rFonts w:asciiTheme="minorHAnsi" w:hAnsiTheme="minorHAnsi"/>
          <w:sz w:val="20"/>
          <w:szCs w:val="20"/>
        </w:rPr>
      </w:pPr>
      <w:r w:rsidRPr="00CF5E4B">
        <w:rPr>
          <w:rFonts w:asciiTheme="minorHAnsi" w:hAnsiTheme="minorHAnsi"/>
          <w:sz w:val="20"/>
          <w:szCs w:val="20"/>
        </w:rPr>
        <w:t xml:space="preserve">Susan took the floor and thanked and congratulated everyone as our </w:t>
      </w:r>
      <w:r>
        <w:rPr>
          <w:rFonts w:asciiTheme="minorHAnsi" w:hAnsiTheme="minorHAnsi"/>
          <w:sz w:val="20"/>
          <w:szCs w:val="20"/>
        </w:rPr>
        <w:t>School</w:t>
      </w:r>
      <w:r w:rsidRPr="00CF5E4B">
        <w:rPr>
          <w:rFonts w:asciiTheme="minorHAnsi" w:hAnsiTheme="minorHAnsi"/>
          <w:sz w:val="20"/>
          <w:szCs w:val="20"/>
        </w:rPr>
        <w:t xml:space="preserve"> has had no</w:t>
      </w:r>
      <w:r>
        <w:rPr>
          <w:rFonts w:asciiTheme="minorHAnsi" w:hAnsiTheme="minorHAnsi"/>
          <w:sz w:val="20"/>
          <w:szCs w:val="20"/>
        </w:rPr>
        <w:t xml:space="preserve"> COVID cases on its campus. </w:t>
      </w:r>
      <w:r>
        <w:rPr>
          <w:rFonts w:asciiTheme="minorHAnsi" w:hAnsiTheme="minorHAnsi"/>
          <w:sz w:val="20"/>
          <w:szCs w:val="20"/>
        </w:rPr>
        <w:tab/>
      </w:r>
    </w:p>
    <w:p w14:paraId="334A141A" w14:textId="4DC1E127" w:rsidR="00CF5E4B" w:rsidRPr="00CF5E4B" w:rsidRDefault="00CF5E4B" w:rsidP="009D3EC7">
      <w:pPr>
        <w:ind w:firstLine="720"/>
        <w:jc w:val="both"/>
        <w:rPr>
          <w:rFonts w:asciiTheme="minorHAnsi" w:hAnsiTheme="minorHAnsi"/>
          <w:sz w:val="20"/>
          <w:szCs w:val="20"/>
        </w:rPr>
      </w:pPr>
      <w:r>
        <w:rPr>
          <w:rFonts w:asciiTheme="minorHAnsi" w:hAnsiTheme="minorHAnsi"/>
          <w:sz w:val="20"/>
          <w:szCs w:val="20"/>
        </w:rPr>
        <w:t xml:space="preserve">Susan reminded everyone to remain vigilant, and reminded all that our campus will be physically closed the week </w:t>
      </w:r>
      <w:r>
        <w:rPr>
          <w:rFonts w:asciiTheme="minorHAnsi" w:hAnsiTheme="minorHAnsi"/>
          <w:sz w:val="20"/>
          <w:szCs w:val="20"/>
        </w:rPr>
        <w:tab/>
        <w:t xml:space="preserve">between Christmas and New Years' Day.  Staff have the option of using annual leave or working remotely for the </w:t>
      </w:r>
      <w:r>
        <w:rPr>
          <w:rFonts w:asciiTheme="minorHAnsi" w:hAnsiTheme="minorHAnsi"/>
          <w:sz w:val="20"/>
          <w:szCs w:val="20"/>
        </w:rPr>
        <w:tab/>
        <w:t>week.</w:t>
      </w:r>
    </w:p>
    <w:p w14:paraId="4DFEFE7E" w14:textId="4A7610AC" w:rsidR="00CF5E4B" w:rsidRDefault="00CF5E4B" w:rsidP="009D3EC7">
      <w:pPr>
        <w:ind w:firstLine="720"/>
        <w:jc w:val="both"/>
        <w:rPr>
          <w:rFonts w:asciiTheme="minorHAnsi" w:hAnsiTheme="minorHAnsi"/>
          <w:b/>
          <w:bCs/>
          <w:sz w:val="20"/>
          <w:szCs w:val="20"/>
        </w:rPr>
      </w:pPr>
    </w:p>
    <w:p w14:paraId="2E6A7BB7" w14:textId="3323A629" w:rsidR="00CF5E4B" w:rsidRDefault="00CF5E4B" w:rsidP="009D3EC7">
      <w:pPr>
        <w:ind w:firstLine="720"/>
        <w:jc w:val="both"/>
        <w:rPr>
          <w:rFonts w:asciiTheme="minorHAnsi" w:hAnsiTheme="minorHAnsi"/>
          <w:sz w:val="20"/>
          <w:szCs w:val="20"/>
        </w:rPr>
      </w:pPr>
      <w:r w:rsidRPr="00CF5E4B">
        <w:rPr>
          <w:rFonts w:asciiTheme="minorHAnsi" w:hAnsiTheme="minorHAnsi"/>
          <w:sz w:val="20"/>
          <w:szCs w:val="20"/>
        </w:rPr>
        <w:t>Random testing of anyone who uploaded proof of vaccination</w:t>
      </w:r>
      <w:r>
        <w:rPr>
          <w:rFonts w:asciiTheme="minorHAnsi" w:hAnsiTheme="minorHAnsi"/>
          <w:sz w:val="20"/>
          <w:szCs w:val="20"/>
        </w:rPr>
        <w:t xml:space="preserve"> </w:t>
      </w:r>
      <w:r w:rsidRPr="00CF5E4B">
        <w:rPr>
          <w:rFonts w:asciiTheme="minorHAnsi" w:hAnsiTheme="minorHAnsi"/>
          <w:sz w:val="20"/>
          <w:szCs w:val="20"/>
        </w:rPr>
        <w:t xml:space="preserve">and is part of the testing pool has begun, </w:t>
      </w:r>
      <w:r w:rsidRPr="00CF5E4B">
        <w:rPr>
          <w:rFonts w:asciiTheme="minorHAnsi" w:hAnsiTheme="minorHAnsi"/>
          <w:sz w:val="20"/>
          <w:szCs w:val="20"/>
        </w:rPr>
        <w:tab/>
        <w:t>unless you have a remote work agreement in place</w:t>
      </w:r>
      <w:r>
        <w:rPr>
          <w:rFonts w:asciiTheme="minorHAnsi" w:hAnsiTheme="minorHAnsi"/>
          <w:sz w:val="20"/>
          <w:szCs w:val="20"/>
        </w:rPr>
        <w:t xml:space="preserve">. Anyone selected for random testing will receive an email </w:t>
      </w:r>
      <w:r>
        <w:rPr>
          <w:rFonts w:asciiTheme="minorHAnsi" w:hAnsiTheme="minorHAnsi"/>
          <w:sz w:val="20"/>
          <w:szCs w:val="20"/>
        </w:rPr>
        <w:tab/>
        <w:t xml:space="preserve">with instructions. If you do not have plans to come to campus, please let Arthur know so you can be removed from </w:t>
      </w:r>
      <w:r>
        <w:rPr>
          <w:rFonts w:asciiTheme="minorHAnsi" w:hAnsiTheme="minorHAnsi"/>
          <w:sz w:val="20"/>
          <w:szCs w:val="20"/>
        </w:rPr>
        <w:tab/>
        <w:t>the testing pool.  Susan also stated that if you do not comply with random testing, you will not be allowed on campus.</w:t>
      </w:r>
    </w:p>
    <w:p w14:paraId="7EC82AB6" w14:textId="601B7A28" w:rsidR="00CF5E4B" w:rsidRDefault="00CF5E4B" w:rsidP="009D3EC7">
      <w:pPr>
        <w:ind w:firstLine="720"/>
        <w:jc w:val="both"/>
        <w:rPr>
          <w:rFonts w:asciiTheme="minorHAnsi" w:hAnsiTheme="minorHAnsi"/>
          <w:sz w:val="20"/>
          <w:szCs w:val="20"/>
        </w:rPr>
      </w:pPr>
    </w:p>
    <w:p w14:paraId="3ED0FBAC" w14:textId="77777777" w:rsidR="00CF5E4B" w:rsidRDefault="00CF5E4B" w:rsidP="009D3EC7">
      <w:pPr>
        <w:ind w:firstLine="720"/>
        <w:jc w:val="both"/>
        <w:rPr>
          <w:rFonts w:asciiTheme="minorHAnsi" w:hAnsiTheme="minorHAnsi"/>
          <w:sz w:val="20"/>
          <w:szCs w:val="20"/>
        </w:rPr>
      </w:pPr>
      <w:r>
        <w:rPr>
          <w:rFonts w:asciiTheme="minorHAnsi" w:hAnsiTheme="minorHAnsi"/>
          <w:sz w:val="20"/>
          <w:szCs w:val="20"/>
        </w:rPr>
        <w:t>The following questions were asked:</w:t>
      </w:r>
    </w:p>
    <w:p w14:paraId="125FAAAF" w14:textId="77777777" w:rsidR="00CF5E4B" w:rsidRDefault="00CF5E4B" w:rsidP="009D3EC7">
      <w:pPr>
        <w:ind w:firstLine="720"/>
        <w:jc w:val="both"/>
        <w:rPr>
          <w:rFonts w:asciiTheme="minorHAnsi" w:hAnsiTheme="minorHAnsi"/>
          <w:sz w:val="20"/>
          <w:szCs w:val="20"/>
        </w:rPr>
      </w:pPr>
    </w:p>
    <w:p w14:paraId="192A3C0E" w14:textId="5C1E5B1E" w:rsidR="00CF5E4B" w:rsidRDefault="00CF5E4B" w:rsidP="00CF5E4B">
      <w:pPr>
        <w:pStyle w:val="ListParagraph"/>
        <w:numPr>
          <w:ilvl w:val="0"/>
          <w:numId w:val="22"/>
        </w:numPr>
        <w:jc w:val="both"/>
        <w:rPr>
          <w:sz w:val="20"/>
          <w:szCs w:val="20"/>
        </w:rPr>
      </w:pPr>
      <w:r>
        <w:rPr>
          <w:sz w:val="20"/>
          <w:szCs w:val="20"/>
        </w:rPr>
        <w:t xml:space="preserve">Christian - </w:t>
      </w:r>
      <w:r w:rsidRPr="00CF5E4B">
        <w:rPr>
          <w:sz w:val="20"/>
          <w:szCs w:val="20"/>
        </w:rPr>
        <w:t>"If testing is required during the holidays and you are unable to test can you get tested upon return to campus after the holidays</w:t>
      </w:r>
      <w:r>
        <w:rPr>
          <w:sz w:val="20"/>
          <w:szCs w:val="20"/>
        </w:rPr>
        <w:t>?"  Answer:  Yes, you can be tested after the holidays, but you must be tested prior to returning to campus.</w:t>
      </w:r>
    </w:p>
    <w:p w14:paraId="139A6EC9" w14:textId="101EFE7B" w:rsidR="00CF5E4B" w:rsidRDefault="00CF5E4B" w:rsidP="00CF5E4B">
      <w:pPr>
        <w:pStyle w:val="ListParagraph"/>
        <w:numPr>
          <w:ilvl w:val="0"/>
          <w:numId w:val="22"/>
        </w:numPr>
        <w:jc w:val="both"/>
        <w:rPr>
          <w:sz w:val="20"/>
          <w:szCs w:val="20"/>
        </w:rPr>
      </w:pPr>
      <w:r>
        <w:rPr>
          <w:sz w:val="20"/>
          <w:szCs w:val="20"/>
        </w:rPr>
        <w:t>Ghada mentioned that she was sent an email to her SPH email address, and some staff received notice from the Graduate Center.   Answer: the Cleared4 system will send the testing notice to what is in CUNYFirst as the "preferred email address" list for the employee. All employees should check all of their email addresses listed in CUNYFirst.</w:t>
      </w:r>
    </w:p>
    <w:p w14:paraId="44D4A410" w14:textId="68DFB8CD" w:rsidR="00CF5E4B" w:rsidRPr="00CF5E4B" w:rsidRDefault="00CF5E4B" w:rsidP="00CF5E4B">
      <w:pPr>
        <w:pStyle w:val="ListParagraph"/>
        <w:numPr>
          <w:ilvl w:val="0"/>
          <w:numId w:val="22"/>
        </w:numPr>
        <w:jc w:val="both"/>
        <w:rPr>
          <w:sz w:val="20"/>
          <w:szCs w:val="20"/>
        </w:rPr>
      </w:pPr>
      <w:r>
        <w:rPr>
          <w:sz w:val="20"/>
          <w:szCs w:val="20"/>
        </w:rPr>
        <w:lastRenderedPageBreak/>
        <w:t>Sean asked, "Are they testing for variants?" The Dean answered "No", they are not testing for variants.</w:t>
      </w:r>
    </w:p>
    <w:p w14:paraId="430FE46C" w14:textId="77777777" w:rsidR="00CF5E4B" w:rsidRPr="00CF5E4B" w:rsidRDefault="00CF5E4B" w:rsidP="009D3EC7">
      <w:pPr>
        <w:ind w:firstLine="720"/>
        <w:jc w:val="both"/>
        <w:rPr>
          <w:rFonts w:asciiTheme="minorHAnsi" w:hAnsiTheme="minorHAnsi"/>
          <w:b/>
          <w:bCs/>
          <w:sz w:val="20"/>
          <w:szCs w:val="20"/>
        </w:rPr>
      </w:pPr>
    </w:p>
    <w:p w14:paraId="71658A76" w14:textId="4ADFD749" w:rsidR="00CE00C6" w:rsidRDefault="00CE00C6" w:rsidP="00CE00C6">
      <w:pPr>
        <w:jc w:val="both"/>
        <w:rPr>
          <w:sz w:val="20"/>
          <w:szCs w:val="20"/>
        </w:rPr>
      </w:pPr>
    </w:p>
    <w:p w14:paraId="401D3052" w14:textId="2E2B3BBF" w:rsidR="00CF5E4B" w:rsidRDefault="00CF5E4B" w:rsidP="00CF5E4B">
      <w:pPr>
        <w:ind w:left="360"/>
        <w:jc w:val="both"/>
        <w:rPr>
          <w:sz w:val="20"/>
          <w:szCs w:val="20"/>
        </w:rPr>
      </w:pPr>
      <w:r>
        <w:rPr>
          <w:sz w:val="20"/>
          <w:szCs w:val="20"/>
        </w:rPr>
        <w:tab/>
        <w:t xml:space="preserve">Susan resumed with her report, and stated for the spring semester we will have more available classes in-person, and there </w:t>
      </w:r>
      <w:r>
        <w:rPr>
          <w:sz w:val="20"/>
          <w:szCs w:val="20"/>
        </w:rPr>
        <w:tab/>
        <w:t xml:space="preserve">is an expectation of staff returning to campus 70%, working seven out of ten days in a two-week period. Our School will </w:t>
      </w:r>
      <w:r>
        <w:rPr>
          <w:sz w:val="20"/>
          <w:szCs w:val="20"/>
        </w:rPr>
        <w:tab/>
        <w:t xml:space="preserve">be open on a Monday through Thursday schedule, with the campus closed on Fridays. All employees are expected to come </w:t>
      </w:r>
      <w:r>
        <w:rPr>
          <w:sz w:val="20"/>
          <w:szCs w:val="20"/>
        </w:rPr>
        <w:tab/>
        <w:t>to campus three-days per week and work remotely on Fridays.</w:t>
      </w:r>
    </w:p>
    <w:p w14:paraId="4F30311F" w14:textId="06D944B0" w:rsidR="00CF5E4B" w:rsidRDefault="00CF5E4B" w:rsidP="00CF5E4B">
      <w:pPr>
        <w:ind w:left="360"/>
        <w:jc w:val="both"/>
        <w:rPr>
          <w:sz w:val="20"/>
          <w:szCs w:val="20"/>
        </w:rPr>
      </w:pPr>
    </w:p>
    <w:p w14:paraId="582CBFEB" w14:textId="4C781A77" w:rsidR="00CF5E4B" w:rsidRDefault="00CF5E4B" w:rsidP="00CF5E4B">
      <w:pPr>
        <w:ind w:left="360"/>
        <w:jc w:val="both"/>
        <w:rPr>
          <w:sz w:val="20"/>
          <w:szCs w:val="20"/>
        </w:rPr>
      </w:pPr>
      <w:r>
        <w:rPr>
          <w:sz w:val="20"/>
          <w:szCs w:val="20"/>
        </w:rPr>
        <w:tab/>
        <w:t xml:space="preserve">Some protections will be in-place, (i.e. - masking and Social distancing of six feet), and we need the cooperation of </w:t>
      </w:r>
      <w:r>
        <w:rPr>
          <w:sz w:val="20"/>
          <w:szCs w:val="20"/>
        </w:rPr>
        <w:tab/>
        <w:t>everyone to continue to keep our campus safe.</w:t>
      </w:r>
    </w:p>
    <w:p w14:paraId="730BE281" w14:textId="29FD6EB1" w:rsidR="00CF5E4B" w:rsidRDefault="00CF5E4B" w:rsidP="00CF5E4B">
      <w:pPr>
        <w:ind w:left="360"/>
        <w:jc w:val="both"/>
        <w:rPr>
          <w:sz w:val="20"/>
          <w:szCs w:val="20"/>
        </w:rPr>
      </w:pPr>
    </w:p>
    <w:p w14:paraId="7A8C51A4" w14:textId="6C5E5A8F" w:rsidR="00CF5E4B" w:rsidRDefault="00CF5E4B" w:rsidP="00CF5E4B">
      <w:pPr>
        <w:ind w:left="360"/>
        <w:jc w:val="both"/>
        <w:rPr>
          <w:sz w:val="20"/>
          <w:szCs w:val="20"/>
        </w:rPr>
      </w:pPr>
      <w:r>
        <w:rPr>
          <w:sz w:val="20"/>
          <w:szCs w:val="20"/>
        </w:rPr>
        <w:tab/>
        <w:t xml:space="preserve">Susan mentioned that if anyone wants to schedule an in-person event on campus, Campus Facilities must be contacted </w:t>
      </w:r>
      <w:r>
        <w:rPr>
          <w:sz w:val="20"/>
          <w:szCs w:val="20"/>
        </w:rPr>
        <w:tab/>
        <w:t>with at least one-weeks' notice prior to the event. We will try to accommodate all requests to the best of our ability.</w:t>
      </w:r>
    </w:p>
    <w:p w14:paraId="13D82ECC" w14:textId="67881030" w:rsidR="00CF5E4B" w:rsidRDefault="00CF5E4B" w:rsidP="00CF5E4B">
      <w:pPr>
        <w:ind w:left="360"/>
        <w:jc w:val="both"/>
        <w:rPr>
          <w:sz w:val="20"/>
          <w:szCs w:val="20"/>
        </w:rPr>
      </w:pPr>
    </w:p>
    <w:p w14:paraId="69E1F799" w14:textId="01D5D4E2" w:rsidR="00CF5E4B" w:rsidRDefault="00CF5E4B" w:rsidP="00CF5E4B">
      <w:pPr>
        <w:ind w:left="360"/>
        <w:jc w:val="both"/>
        <w:rPr>
          <w:sz w:val="20"/>
          <w:szCs w:val="20"/>
        </w:rPr>
      </w:pPr>
      <w:r>
        <w:rPr>
          <w:sz w:val="20"/>
          <w:szCs w:val="20"/>
        </w:rPr>
        <w:tab/>
        <w:t xml:space="preserve">Lastly, Susan closed stating that we will utilize all space available to accommodate our staff, and we are seeking the </w:t>
      </w:r>
      <w:r>
        <w:rPr>
          <w:sz w:val="20"/>
          <w:szCs w:val="20"/>
        </w:rPr>
        <w:tab/>
        <w:t xml:space="preserve">cooperation of all Department Chairs and faculty, should we request to utilize their offices/spaces to accommodate staff </w:t>
      </w:r>
      <w:r>
        <w:rPr>
          <w:sz w:val="20"/>
          <w:szCs w:val="20"/>
        </w:rPr>
        <w:tab/>
        <w:t>coming to campus.</w:t>
      </w:r>
    </w:p>
    <w:p w14:paraId="31D7FE2D" w14:textId="463EC95B" w:rsidR="00CF5E4B" w:rsidRDefault="00CF5E4B" w:rsidP="00CF5E4B">
      <w:pPr>
        <w:ind w:left="360"/>
        <w:jc w:val="both"/>
        <w:rPr>
          <w:sz w:val="20"/>
          <w:szCs w:val="20"/>
        </w:rPr>
      </w:pPr>
    </w:p>
    <w:p w14:paraId="1A8DF109" w14:textId="598A3E15" w:rsidR="00CF5E4B" w:rsidRDefault="00CF5E4B" w:rsidP="00CF5E4B">
      <w:pPr>
        <w:pStyle w:val="NormalWeb"/>
        <w:rPr>
          <w:rFonts w:asciiTheme="minorHAnsi" w:hAnsiTheme="minorHAnsi"/>
          <w:b/>
          <w:bCs/>
          <w:sz w:val="20"/>
          <w:szCs w:val="20"/>
        </w:rPr>
      </w:pPr>
      <w:r>
        <w:rPr>
          <w:sz w:val="20"/>
          <w:szCs w:val="20"/>
        </w:rPr>
        <w:tab/>
      </w:r>
      <w:r w:rsidRPr="00CF5E4B">
        <w:rPr>
          <w:rFonts w:asciiTheme="minorHAnsi" w:hAnsiTheme="minorHAnsi"/>
          <w:b/>
          <w:bCs/>
          <w:sz w:val="20"/>
          <w:szCs w:val="20"/>
        </w:rPr>
        <w:t xml:space="preserve">Dr. Ashish Joshi, Senior Associate Dean for Student and Academic Affairs </w:t>
      </w:r>
    </w:p>
    <w:p w14:paraId="277C8492" w14:textId="64E22C49" w:rsidR="00CF5E4B" w:rsidRDefault="00CF5E4B" w:rsidP="00CF5E4B">
      <w:pPr>
        <w:pStyle w:val="NormalWeb"/>
        <w:jc w:val="both"/>
        <w:rPr>
          <w:rFonts w:asciiTheme="minorHAnsi" w:hAnsiTheme="minorHAnsi"/>
          <w:sz w:val="20"/>
          <w:szCs w:val="20"/>
        </w:rPr>
      </w:pPr>
      <w:r>
        <w:rPr>
          <w:rFonts w:asciiTheme="minorHAnsi" w:hAnsiTheme="minorHAnsi"/>
          <w:b/>
          <w:bCs/>
          <w:sz w:val="20"/>
          <w:szCs w:val="20"/>
        </w:rPr>
        <w:tab/>
      </w:r>
      <w:r w:rsidRPr="00CF5E4B">
        <w:rPr>
          <w:rFonts w:asciiTheme="minorHAnsi" w:hAnsiTheme="minorHAnsi"/>
          <w:sz w:val="20"/>
          <w:szCs w:val="20"/>
        </w:rPr>
        <w:t>Ashish</w:t>
      </w:r>
      <w:r>
        <w:rPr>
          <w:rFonts w:asciiTheme="minorHAnsi" w:hAnsiTheme="minorHAnsi"/>
          <w:sz w:val="20"/>
          <w:szCs w:val="20"/>
        </w:rPr>
        <w:t xml:space="preserve"> took the floor and shared his screen for a PowerPoint presentation. </w:t>
      </w:r>
    </w:p>
    <w:p w14:paraId="53C9DFC2" w14:textId="0A9DFA35" w:rsidR="00CF5E4B" w:rsidRDefault="00CF5E4B" w:rsidP="00CF5E4B">
      <w:pPr>
        <w:pStyle w:val="NormalWeb"/>
        <w:jc w:val="both"/>
        <w:rPr>
          <w:rFonts w:asciiTheme="minorHAnsi" w:hAnsiTheme="minorHAnsi"/>
          <w:sz w:val="20"/>
          <w:szCs w:val="20"/>
        </w:rPr>
      </w:pPr>
      <w:r>
        <w:rPr>
          <w:rFonts w:asciiTheme="minorHAnsi" w:hAnsiTheme="minorHAnsi"/>
          <w:sz w:val="20"/>
          <w:szCs w:val="20"/>
        </w:rPr>
        <w:tab/>
        <w:t xml:space="preserve">For the upcoming spring semester, Ashish stated that twenty-six of the eighty-six classes offered this semester </w:t>
      </w:r>
      <w:r>
        <w:rPr>
          <w:rFonts w:asciiTheme="minorHAnsi" w:hAnsiTheme="minorHAnsi"/>
          <w:sz w:val="20"/>
          <w:szCs w:val="20"/>
        </w:rPr>
        <w:tab/>
        <w:t>will be in-person and on-campus.</w:t>
      </w:r>
    </w:p>
    <w:p w14:paraId="71BF8D0F" w14:textId="72481A55" w:rsidR="00CF5E4B" w:rsidRDefault="00CF5E4B" w:rsidP="00CF5E4B">
      <w:pPr>
        <w:pStyle w:val="NormalWeb"/>
        <w:jc w:val="both"/>
        <w:rPr>
          <w:rFonts w:asciiTheme="minorHAnsi" w:hAnsiTheme="minorHAnsi"/>
          <w:sz w:val="20"/>
          <w:szCs w:val="20"/>
        </w:rPr>
      </w:pPr>
      <w:r>
        <w:rPr>
          <w:rFonts w:asciiTheme="minorHAnsi" w:hAnsiTheme="minorHAnsi"/>
          <w:sz w:val="20"/>
          <w:szCs w:val="20"/>
        </w:rPr>
        <w:tab/>
        <w:t xml:space="preserve">The "4 + 1+"programs with Lehman College, Queens College, York College and the Macaulay Honors College are </w:t>
      </w:r>
      <w:r>
        <w:rPr>
          <w:rFonts w:asciiTheme="minorHAnsi" w:hAnsiTheme="minorHAnsi"/>
          <w:sz w:val="20"/>
          <w:szCs w:val="20"/>
        </w:rPr>
        <w:tab/>
        <w:t>in place and we are waiting for finalization from Medgar Evans College.</w:t>
      </w:r>
    </w:p>
    <w:p w14:paraId="67D00D55" w14:textId="02453557" w:rsidR="00CF5E4B" w:rsidRDefault="00CF5E4B" w:rsidP="00CF5E4B">
      <w:pPr>
        <w:pStyle w:val="NormalWeb"/>
        <w:jc w:val="both"/>
        <w:rPr>
          <w:rFonts w:asciiTheme="minorHAnsi" w:hAnsiTheme="minorHAnsi"/>
          <w:sz w:val="20"/>
          <w:szCs w:val="20"/>
        </w:rPr>
      </w:pPr>
      <w:r>
        <w:rPr>
          <w:rFonts w:asciiTheme="minorHAnsi" w:hAnsiTheme="minorHAnsi"/>
          <w:sz w:val="20"/>
          <w:szCs w:val="20"/>
        </w:rPr>
        <w:tab/>
        <w:t xml:space="preserve">SPH is finalizing the memorandum of agreement with the Jacobi Hospital Dental Residency program and in </w:t>
      </w:r>
      <w:r>
        <w:rPr>
          <w:rFonts w:asciiTheme="minorHAnsi" w:hAnsiTheme="minorHAnsi"/>
          <w:sz w:val="20"/>
          <w:szCs w:val="20"/>
        </w:rPr>
        <w:tab/>
        <w:t>discussions with the Graduate Center for a memorandum of agreement for a BA program.</w:t>
      </w:r>
    </w:p>
    <w:p w14:paraId="31AAA7FF" w14:textId="03548240" w:rsidR="00CF5E4B" w:rsidRDefault="00CF5E4B" w:rsidP="00CF5E4B">
      <w:pPr>
        <w:pStyle w:val="NormalWeb"/>
        <w:jc w:val="both"/>
        <w:rPr>
          <w:rFonts w:asciiTheme="minorHAnsi" w:hAnsiTheme="minorHAnsi"/>
          <w:sz w:val="20"/>
          <w:szCs w:val="20"/>
        </w:rPr>
      </w:pPr>
      <w:r>
        <w:rPr>
          <w:rFonts w:asciiTheme="minorHAnsi" w:hAnsiTheme="minorHAnsi"/>
          <w:sz w:val="20"/>
          <w:szCs w:val="20"/>
        </w:rPr>
        <w:tab/>
        <w:t xml:space="preserve">The meetings with the Graduate Education Task Force have been great and cordial, with discussion on regional, </w:t>
      </w:r>
      <w:r>
        <w:rPr>
          <w:rFonts w:asciiTheme="minorHAnsi" w:hAnsiTheme="minorHAnsi"/>
          <w:sz w:val="20"/>
          <w:szCs w:val="20"/>
        </w:rPr>
        <w:tab/>
        <w:t xml:space="preserve">national and international graduate student trends and what CUNY can do to increase its graduate student </w:t>
      </w:r>
      <w:r>
        <w:rPr>
          <w:rFonts w:asciiTheme="minorHAnsi" w:hAnsiTheme="minorHAnsi"/>
          <w:sz w:val="20"/>
          <w:szCs w:val="20"/>
        </w:rPr>
        <w:tab/>
        <w:t>numbers.</w:t>
      </w:r>
    </w:p>
    <w:p w14:paraId="61236497" w14:textId="70C9E4ED" w:rsidR="00CF5E4B" w:rsidRPr="00CF5E4B" w:rsidRDefault="00CF5E4B" w:rsidP="00CF5E4B">
      <w:pPr>
        <w:pStyle w:val="NormalWeb"/>
        <w:jc w:val="both"/>
        <w:rPr>
          <w:rFonts w:asciiTheme="minorHAnsi" w:hAnsiTheme="minorHAnsi"/>
          <w:sz w:val="20"/>
          <w:szCs w:val="20"/>
        </w:rPr>
      </w:pPr>
      <w:r>
        <w:rPr>
          <w:rFonts w:asciiTheme="minorHAnsi" w:hAnsiTheme="minorHAnsi"/>
          <w:sz w:val="20"/>
          <w:szCs w:val="20"/>
        </w:rPr>
        <w:tab/>
        <w:t xml:space="preserve">Lastly, Ashish closed mentioning that CUNY SPH is launching an initiative with Study Innovation to increase online </w:t>
      </w:r>
      <w:r>
        <w:rPr>
          <w:rFonts w:asciiTheme="minorHAnsi" w:hAnsiTheme="minorHAnsi"/>
          <w:sz w:val="20"/>
          <w:szCs w:val="20"/>
        </w:rPr>
        <w:tab/>
        <w:t xml:space="preserve">recruitment.  It will launch January 25, 2022, and will work with the Admissions Department on marketing to </w:t>
      </w:r>
      <w:r>
        <w:rPr>
          <w:rFonts w:asciiTheme="minorHAnsi" w:hAnsiTheme="minorHAnsi"/>
          <w:sz w:val="20"/>
          <w:szCs w:val="20"/>
        </w:rPr>
        <w:tab/>
        <w:t>increase our visibility.</w:t>
      </w:r>
    </w:p>
    <w:p w14:paraId="61D0794A" w14:textId="77777777" w:rsidR="00CF5E4B" w:rsidRDefault="00CF5E4B" w:rsidP="00CF5E4B">
      <w:pPr>
        <w:ind w:left="360"/>
        <w:jc w:val="both"/>
        <w:rPr>
          <w:b/>
          <w:bCs/>
          <w:sz w:val="20"/>
          <w:szCs w:val="20"/>
          <w:u w:val="single"/>
        </w:rPr>
      </w:pPr>
    </w:p>
    <w:p w14:paraId="78879B84" w14:textId="77777777" w:rsidR="00CF5E4B" w:rsidRPr="00CF5E4B" w:rsidRDefault="00CF5E4B" w:rsidP="00CF5E4B">
      <w:pPr>
        <w:ind w:left="360"/>
        <w:jc w:val="both"/>
        <w:rPr>
          <w:rFonts w:asciiTheme="minorHAnsi" w:hAnsiTheme="minorHAnsi" w:cstheme="majorHAnsi"/>
          <w:b/>
          <w:bCs/>
          <w:sz w:val="20"/>
          <w:szCs w:val="20"/>
          <w:u w:val="single"/>
        </w:rPr>
      </w:pPr>
      <w:r w:rsidRPr="00CF5E4B">
        <w:rPr>
          <w:rFonts w:asciiTheme="minorHAnsi" w:hAnsiTheme="minorHAnsi" w:cstheme="majorHAnsi"/>
          <w:b/>
          <w:bCs/>
          <w:sz w:val="20"/>
          <w:szCs w:val="20"/>
        </w:rPr>
        <w:tab/>
      </w:r>
      <w:r w:rsidR="00CE00C6" w:rsidRPr="00CF5E4B">
        <w:rPr>
          <w:rFonts w:asciiTheme="minorHAnsi" w:hAnsiTheme="minorHAnsi" w:cstheme="majorHAnsi"/>
          <w:b/>
          <w:bCs/>
          <w:sz w:val="20"/>
          <w:szCs w:val="20"/>
          <w:u w:val="single"/>
        </w:rPr>
        <w:t>Other Business</w:t>
      </w:r>
    </w:p>
    <w:p w14:paraId="763FF38E" w14:textId="5EEEA454" w:rsidR="00CF5E4B" w:rsidRDefault="00CF5E4B" w:rsidP="00CF5E4B">
      <w:pPr>
        <w:ind w:left="360"/>
        <w:jc w:val="both"/>
        <w:rPr>
          <w:rFonts w:asciiTheme="minorHAnsi" w:hAnsiTheme="minorHAnsi"/>
          <w:sz w:val="20"/>
          <w:szCs w:val="20"/>
        </w:rPr>
      </w:pPr>
      <w:r w:rsidRPr="00CF5E4B">
        <w:rPr>
          <w:rFonts w:asciiTheme="minorHAnsi" w:hAnsiTheme="minorHAnsi" w:cstheme="majorHAnsi"/>
          <w:sz w:val="20"/>
          <w:szCs w:val="20"/>
        </w:rPr>
        <w:tab/>
        <w:t>Ms</w:t>
      </w:r>
      <w:r>
        <w:rPr>
          <w:rFonts w:asciiTheme="minorHAnsi" w:hAnsiTheme="minorHAnsi" w:cstheme="majorHAnsi"/>
          <w:sz w:val="20"/>
          <w:szCs w:val="20"/>
        </w:rPr>
        <w:t xml:space="preserve">. </w:t>
      </w:r>
      <w:r w:rsidRPr="00CF5E4B">
        <w:rPr>
          <w:rFonts w:asciiTheme="minorHAnsi" w:hAnsiTheme="minorHAnsi"/>
          <w:sz w:val="20"/>
          <w:szCs w:val="20"/>
        </w:rPr>
        <w:t xml:space="preserve">Himani Sharma </w:t>
      </w:r>
      <w:r>
        <w:rPr>
          <w:rFonts w:asciiTheme="minorHAnsi" w:hAnsiTheme="minorHAnsi"/>
          <w:sz w:val="20"/>
          <w:szCs w:val="20"/>
        </w:rPr>
        <w:t xml:space="preserve">Co-Chair for the </w:t>
      </w:r>
      <w:r w:rsidRPr="00CF5E4B">
        <w:rPr>
          <w:rFonts w:asciiTheme="minorHAnsi" w:hAnsiTheme="minorHAnsi"/>
          <w:sz w:val="20"/>
          <w:szCs w:val="20"/>
        </w:rPr>
        <w:t xml:space="preserve">Committee for Equity and Inclusion </w:t>
      </w:r>
      <w:r>
        <w:rPr>
          <w:rFonts w:asciiTheme="minorHAnsi" w:hAnsiTheme="minorHAnsi"/>
          <w:sz w:val="20"/>
          <w:szCs w:val="20"/>
        </w:rPr>
        <w:t xml:space="preserve">(C.E.I.) presented a PowerPoint </w:t>
      </w:r>
      <w:r>
        <w:rPr>
          <w:rFonts w:asciiTheme="minorHAnsi" w:hAnsiTheme="minorHAnsi"/>
          <w:sz w:val="20"/>
          <w:szCs w:val="20"/>
        </w:rPr>
        <w:tab/>
        <w:t>presentation on the suggestions and concerns of the</w:t>
      </w:r>
      <w:r w:rsidRPr="00CF5E4B">
        <w:rPr>
          <w:rFonts w:asciiTheme="minorHAnsi" w:hAnsiTheme="minorHAnsi"/>
          <w:sz w:val="20"/>
          <w:szCs w:val="20"/>
        </w:rPr>
        <w:t xml:space="preserve"> </w:t>
      </w:r>
      <w:r>
        <w:rPr>
          <w:rFonts w:asciiTheme="minorHAnsi" w:hAnsiTheme="minorHAnsi"/>
          <w:sz w:val="20"/>
          <w:szCs w:val="20"/>
        </w:rPr>
        <w:t>Committee.</w:t>
      </w:r>
    </w:p>
    <w:p w14:paraId="3BA2950F" w14:textId="673D43A7" w:rsidR="00CF5E4B" w:rsidRDefault="00CF5E4B" w:rsidP="00CF5E4B">
      <w:pPr>
        <w:ind w:left="360"/>
        <w:jc w:val="both"/>
        <w:rPr>
          <w:rFonts w:asciiTheme="minorHAnsi" w:hAnsiTheme="minorHAnsi"/>
          <w:sz w:val="20"/>
          <w:szCs w:val="20"/>
        </w:rPr>
      </w:pPr>
    </w:p>
    <w:p w14:paraId="063C6FC3" w14:textId="77777777" w:rsidR="00CF5E4B" w:rsidRDefault="00CF5E4B" w:rsidP="00CF5E4B">
      <w:pPr>
        <w:ind w:left="360"/>
        <w:jc w:val="both"/>
        <w:rPr>
          <w:rFonts w:asciiTheme="minorHAnsi" w:hAnsiTheme="minorHAnsi"/>
          <w:sz w:val="20"/>
          <w:szCs w:val="20"/>
        </w:rPr>
      </w:pPr>
      <w:r>
        <w:rPr>
          <w:rFonts w:asciiTheme="minorHAnsi" w:hAnsiTheme="minorHAnsi"/>
          <w:sz w:val="20"/>
          <w:szCs w:val="20"/>
        </w:rPr>
        <w:tab/>
        <w:t>The C.E.I suggests the use of a form to:</w:t>
      </w:r>
    </w:p>
    <w:p w14:paraId="6ACA81DD" w14:textId="461B5D70" w:rsidR="00CF5E4B" w:rsidRPr="00CF5E4B" w:rsidRDefault="00CF5E4B" w:rsidP="00CF5E4B">
      <w:pPr>
        <w:pStyle w:val="ListParagraph"/>
        <w:numPr>
          <w:ilvl w:val="0"/>
          <w:numId w:val="25"/>
        </w:numPr>
        <w:jc w:val="both"/>
        <w:rPr>
          <w:rFonts w:ascii="Times New Roman" w:hAnsi="Times New Roman"/>
          <w:sz w:val="20"/>
          <w:szCs w:val="20"/>
        </w:rPr>
      </w:pPr>
      <w:r w:rsidRPr="00CF5E4B">
        <w:rPr>
          <w:sz w:val="20"/>
          <w:szCs w:val="20"/>
        </w:rPr>
        <w:t xml:space="preserve">Act on recommendations from the Summer 2020 Racial Justice and Equity Survey to </w:t>
      </w:r>
      <w:r>
        <w:rPr>
          <w:sz w:val="20"/>
          <w:szCs w:val="20"/>
        </w:rPr>
        <w:t>p</w:t>
      </w:r>
      <w:r w:rsidRPr="00CF5E4B">
        <w:rPr>
          <w:sz w:val="20"/>
          <w:szCs w:val="20"/>
        </w:rPr>
        <w:t>romote safe spaces and support groups focusing on DEI issues for BIPOC students, faculty, and staff</w:t>
      </w:r>
      <w:r>
        <w:rPr>
          <w:sz w:val="20"/>
          <w:szCs w:val="20"/>
        </w:rPr>
        <w:t xml:space="preserve">; </w:t>
      </w:r>
      <w:r w:rsidRPr="00CF5E4B">
        <w:rPr>
          <w:sz w:val="20"/>
          <w:szCs w:val="20"/>
        </w:rPr>
        <w:t xml:space="preserve">and </w:t>
      </w:r>
      <w:r>
        <w:rPr>
          <w:sz w:val="20"/>
          <w:szCs w:val="20"/>
        </w:rPr>
        <w:t>p</w:t>
      </w:r>
      <w:r w:rsidRPr="00CF5E4B">
        <w:rPr>
          <w:sz w:val="20"/>
          <w:szCs w:val="20"/>
        </w:rPr>
        <w:t xml:space="preserve">rovide a supportive and confidential place where everyone within SPH, particularly people of color, can go and speak about </w:t>
      </w:r>
      <w:r w:rsidRPr="00CF5E4B">
        <w:rPr>
          <w:sz w:val="20"/>
          <w:szCs w:val="20"/>
        </w:rPr>
        <w:lastRenderedPageBreak/>
        <w:t>their experience of racism without feeling like what they say will get back to the person or people they are talking about.</w:t>
      </w:r>
    </w:p>
    <w:p w14:paraId="60C60294" w14:textId="77777777" w:rsidR="00CF5E4B" w:rsidRDefault="00CF5E4B" w:rsidP="00CF5E4B">
      <w:pPr>
        <w:pStyle w:val="ListParagraph"/>
        <w:numPr>
          <w:ilvl w:val="0"/>
          <w:numId w:val="25"/>
        </w:numPr>
        <w:rPr>
          <w:sz w:val="20"/>
          <w:szCs w:val="20"/>
        </w:rPr>
      </w:pPr>
      <w:r w:rsidRPr="00CF5E4B">
        <w:rPr>
          <w:sz w:val="20"/>
          <w:szCs w:val="20"/>
        </w:rPr>
        <w:t>Provide a safe and supportive place (tool) for students, faculty, and staff to express their experience and concerns with issues related to DEI</w:t>
      </w:r>
      <w:r>
        <w:rPr>
          <w:sz w:val="20"/>
          <w:szCs w:val="20"/>
        </w:rPr>
        <w:t>, without fear of reprisal.</w:t>
      </w:r>
    </w:p>
    <w:p w14:paraId="332D8418" w14:textId="3C45E744" w:rsidR="00CF5E4B" w:rsidRPr="00CF5E4B" w:rsidRDefault="00CF5E4B" w:rsidP="00CF5E4B">
      <w:pPr>
        <w:pStyle w:val="ListParagraph"/>
        <w:numPr>
          <w:ilvl w:val="0"/>
          <w:numId w:val="25"/>
        </w:numPr>
        <w:jc w:val="both"/>
        <w:rPr>
          <w:sz w:val="20"/>
          <w:szCs w:val="20"/>
        </w:rPr>
      </w:pPr>
      <w:r w:rsidRPr="00CF5E4B">
        <w:rPr>
          <w:sz w:val="20"/>
          <w:szCs w:val="20"/>
        </w:rPr>
        <w:t>Enable the Committee to feel and understand the DEI pulse at the School through communication between students, faculty and staff and the Committee for Equity and Inclusion (CEI); allowing the SPH community to share suggestions on how we can advance DEI in the school culture and climate; providing a mechanism that allows the committee to identify patterns of concern that fall short of illegal behavior</w:t>
      </w:r>
    </w:p>
    <w:p w14:paraId="1E0DD06C" w14:textId="7E15C0F0" w:rsidR="00CF5E4B" w:rsidRPr="00CF5E4B" w:rsidRDefault="00CF5E4B" w:rsidP="00CF5E4B">
      <w:r w:rsidRPr="00CF5E4B">
        <w:t xml:space="preserve"> </w:t>
      </w:r>
    </w:p>
    <w:p w14:paraId="39EDDE0A" w14:textId="756BFA99" w:rsidR="00CF5E4B" w:rsidRPr="00CF5E4B" w:rsidRDefault="00CF5E4B" w:rsidP="00CF5E4B">
      <w:pPr>
        <w:ind w:left="360"/>
        <w:jc w:val="both"/>
        <w:rPr>
          <w:rFonts w:asciiTheme="minorHAnsi" w:hAnsiTheme="minorHAnsi" w:cstheme="majorHAnsi"/>
          <w:b/>
          <w:bCs/>
          <w:sz w:val="20"/>
          <w:szCs w:val="20"/>
          <w:u w:val="single"/>
        </w:rPr>
      </w:pPr>
      <w:r>
        <w:rPr>
          <w:rFonts w:asciiTheme="minorHAnsi" w:hAnsiTheme="minorHAnsi"/>
          <w:sz w:val="20"/>
          <w:szCs w:val="20"/>
        </w:rPr>
        <w:tab/>
      </w:r>
    </w:p>
    <w:p w14:paraId="64844542" w14:textId="462AEDFD" w:rsidR="00CF5E4B" w:rsidRDefault="00CF5E4B" w:rsidP="00CF5E4B">
      <w:pPr>
        <w:ind w:left="360"/>
        <w:jc w:val="both"/>
        <w:rPr>
          <w:rFonts w:asciiTheme="minorHAnsi" w:hAnsiTheme="minorHAnsi" w:cstheme="majorHAnsi"/>
          <w:sz w:val="20"/>
          <w:szCs w:val="20"/>
        </w:rPr>
      </w:pPr>
      <w:r>
        <w:rPr>
          <w:rFonts w:asciiTheme="minorHAnsi" w:hAnsiTheme="minorHAnsi" w:cstheme="majorHAnsi"/>
          <w:sz w:val="20"/>
          <w:szCs w:val="20"/>
        </w:rPr>
        <w:tab/>
        <w:t xml:space="preserve">The C.E.I. wants to use the form to create a baseline, and will provide a link to the form on the C.E.I. website, </w:t>
      </w:r>
      <w:r>
        <w:rPr>
          <w:rFonts w:asciiTheme="minorHAnsi" w:hAnsiTheme="minorHAnsi" w:cstheme="majorHAnsi"/>
          <w:sz w:val="20"/>
          <w:szCs w:val="20"/>
        </w:rPr>
        <w:tab/>
        <w:t xml:space="preserve">launching in January.  Staff would be able to complete the and have the option to complete the form anonymously, </w:t>
      </w:r>
      <w:r>
        <w:rPr>
          <w:rFonts w:asciiTheme="minorHAnsi" w:hAnsiTheme="minorHAnsi" w:cstheme="majorHAnsi"/>
          <w:sz w:val="20"/>
          <w:szCs w:val="20"/>
        </w:rPr>
        <w:tab/>
        <w:t xml:space="preserve">or share their name, if desired. </w:t>
      </w:r>
    </w:p>
    <w:p w14:paraId="77F8E2F7" w14:textId="222818B1" w:rsidR="00CF5E4B" w:rsidRDefault="00CF5E4B" w:rsidP="00CF5E4B">
      <w:pPr>
        <w:ind w:left="360"/>
        <w:jc w:val="both"/>
        <w:rPr>
          <w:rFonts w:asciiTheme="minorHAnsi" w:hAnsiTheme="minorHAnsi" w:cstheme="majorHAnsi"/>
          <w:sz w:val="20"/>
          <w:szCs w:val="20"/>
        </w:rPr>
      </w:pPr>
    </w:p>
    <w:p w14:paraId="7747F49F" w14:textId="6BBE4717" w:rsidR="00CF5E4B" w:rsidRDefault="00CF5E4B" w:rsidP="00CF5E4B">
      <w:pPr>
        <w:ind w:left="360"/>
        <w:jc w:val="both"/>
        <w:rPr>
          <w:rFonts w:asciiTheme="minorHAnsi" w:hAnsiTheme="minorHAnsi" w:cstheme="majorHAnsi"/>
          <w:sz w:val="20"/>
          <w:szCs w:val="20"/>
        </w:rPr>
      </w:pPr>
      <w:r>
        <w:rPr>
          <w:rFonts w:asciiTheme="minorHAnsi" w:hAnsiTheme="minorHAnsi" w:cstheme="majorHAnsi"/>
          <w:sz w:val="20"/>
          <w:szCs w:val="20"/>
        </w:rPr>
        <w:tab/>
        <w:t>Himani then open the floor to the Council attendees for questions.</w:t>
      </w:r>
    </w:p>
    <w:p w14:paraId="7DBA3A2F" w14:textId="6C570E97" w:rsidR="00CF5E4B" w:rsidRDefault="00CF5E4B" w:rsidP="00CF5E4B">
      <w:pPr>
        <w:ind w:left="360"/>
        <w:jc w:val="both"/>
        <w:rPr>
          <w:rFonts w:asciiTheme="minorHAnsi" w:hAnsiTheme="minorHAnsi" w:cstheme="majorHAnsi"/>
          <w:sz w:val="20"/>
          <w:szCs w:val="20"/>
        </w:rPr>
      </w:pPr>
    </w:p>
    <w:p w14:paraId="57C58931" w14:textId="65353D77" w:rsidR="00CF5E4B" w:rsidRDefault="00CF5E4B" w:rsidP="00CF5E4B">
      <w:pPr>
        <w:ind w:left="360"/>
        <w:jc w:val="both"/>
        <w:rPr>
          <w:rFonts w:asciiTheme="minorHAnsi" w:hAnsiTheme="minorHAnsi" w:cstheme="majorHAnsi"/>
          <w:sz w:val="20"/>
          <w:szCs w:val="20"/>
        </w:rPr>
      </w:pPr>
      <w:r>
        <w:rPr>
          <w:rFonts w:asciiTheme="minorHAnsi" w:hAnsiTheme="minorHAnsi" w:cstheme="majorHAnsi"/>
          <w:sz w:val="20"/>
          <w:szCs w:val="20"/>
        </w:rPr>
        <w:tab/>
        <w:t xml:space="preserve">Ilias - cautioned against using this form for issues that need to go to other venues/pathways for resolution, but it </w:t>
      </w:r>
      <w:r>
        <w:rPr>
          <w:rFonts w:asciiTheme="minorHAnsi" w:hAnsiTheme="minorHAnsi" w:cstheme="majorHAnsi"/>
          <w:sz w:val="20"/>
          <w:szCs w:val="20"/>
        </w:rPr>
        <w:tab/>
        <w:t>would be an excellent form for feedback as long as it does not replace official reports, and remains confidential</w:t>
      </w:r>
    </w:p>
    <w:p w14:paraId="69BF2F13" w14:textId="77777777" w:rsidR="00CF5E4B" w:rsidRDefault="00CF5E4B" w:rsidP="00CF5E4B">
      <w:pPr>
        <w:ind w:left="360"/>
        <w:jc w:val="both"/>
        <w:rPr>
          <w:rFonts w:asciiTheme="minorHAnsi" w:hAnsiTheme="minorHAnsi" w:cstheme="majorHAnsi"/>
          <w:sz w:val="20"/>
          <w:szCs w:val="20"/>
        </w:rPr>
      </w:pPr>
    </w:p>
    <w:p w14:paraId="62D797E3" w14:textId="3AC1F09E" w:rsidR="00CF5E4B" w:rsidRDefault="00CF5E4B" w:rsidP="00CF5E4B">
      <w:pPr>
        <w:ind w:left="360"/>
        <w:jc w:val="both"/>
        <w:rPr>
          <w:rFonts w:asciiTheme="minorHAnsi" w:hAnsiTheme="minorHAnsi" w:cstheme="majorHAnsi"/>
          <w:sz w:val="20"/>
          <w:szCs w:val="20"/>
        </w:rPr>
      </w:pPr>
      <w:r>
        <w:rPr>
          <w:rFonts w:asciiTheme="minorHAnsi" w:hAnsiTheme="minorHAnsi" w:cstheme="majorHAnsi"/>
          <w:sz w:val="20"/>
          <w:szCs w:val="20"/>
        </w:rPr>
        <w:tab/>
        <w:t xml:space="preserve">The Chief Diversity Officer (C.D.O.) Sahana Gupta answered that she would forward the form to correct party, if </w:t>
      </w:r>
      <w:r>
        <w:rPr>
          <w:rFonts w:asciiTheme="minorHAnsi" w:hAnsiTheme="minorHAnsi" w:cstheme="majorHAnsi"/>
          <w:sz w:val="20"/>
          <w:szCs w:val="20"/>
        </w:rPr>
        <w:tab/>
        <w:t>needed.</w:t>
      </w:r>
    </w:p>
    <w:p w14:paraId="3D38BC09" w14:textId="4492688E" w:rsidR="00CF5E4B" w:rsidRDefault="00CF5E4B" w:rsidP="00CF5E4B">
      <w:pPr>
        <w:ind w:left="360"/>
        <w:jc w:val="both"/>
        <w:rPr>
          <w:rFonts w:asciiTheme="minorHAnsi" w:hAnsiTheme="minorHAnsi" w:cstheme="majorHAnsi"/>
          <w:sz w:val="20"/>
          <w:szCs w:val="20"/>
        </w:rPr>
      </w:pPr>
    </w:p>
    <w:p w14:paraId="3FC1EDC5" w14:textId="592A5AF2" w:rsidR="00CF5E4B" w:rsidRDefault="00CF5E4B" w:rsidP="00CF5E4B">
      <w:pPr>
        <w:ind w:left="360"/>
        <w:jc w:val="both"/>
        <w:rPr>
          <w:rFonts w:asciiTheme="minorHAnsi" w:hAnsiTheme="minorHAnsi" w:cstheme="majorHAnsi"/>
          <w:sz w:val="20"/>
          <w:szCs w:val="20"/>
        </w:rPr>
      </w:pPr>
      <w:r>
        <w:rPr>
          <w:rFonts w:asciiTheme="minorHAnsi" w:hAnsiTheme="minorHAnsi" w:cstheme="majorHAnsi"/>
          <w:sz w:val="20"/>
          <w:szCs w:val="20"/>
        </w:rPr>
        <w:tab/>
        <w:t xml:space="preserve">Denis, Ghada and Andrew all concurred, and stated that if a completed form does rise to the level where it needs to </w:t>
      </w:r>
      <w:r>
        <w:rPr>
          <w:rFonts w:asciiTheme="minorHAnsi" w:hAnsiTheme="minorHAnsi" w:cstheme="majorHAnsi"/>
          <w:sz w:val="20"/>
          <w:szCs w:val="20"/>
        </w:rPr>
        <w:tab/>
        <w:t xml:space="preserve">be reported to Human Resources, then it is beyond the purview of the Committee, and the form should be submitted </w:t>
      </w:r>
      <w:r>
        <w:rPr>
          <w:rFonts w:asciiTheme="minorHAnsi" w:hAnsiTheme="minorHAnsi" w:cstheme="majorHAnsi"/>
          <w:sz w:val="20"/>
          <w:szCs w:val="20"/>
        </w:rPr>
        <w:tab/>
        <w:t xml:space="preserve">to Pat Stein, SPH Legal Counsel, to address the form's language should there be need for Human Resources to be </w:t>
      </w:r>
      <w:r>
        <w:rPr>
          <w:rFonts w:asciiTheme="minorHAnsi" w:hAnsiTheme="minorHAnsi" w:cstheme="majorHAnsi"/>
          <w:sz w:val="20"/>
          <w:szCs w:val="20"/>
        </w:rPr>
        <w:tab/>
        <w:t xml:space="preserve">involved. </w:t>
      </w:r>
    </w:p>
    <w:p w14:paraId="6B2C2C24" w14:textId="18A650CD" w:rsidR="00CF5E4B" w:rsidRDefault="00CF5E4B" w:rsidP="00CF5E4B">
      <w:pPr>
        <w:ind w:left="360"/>
        <w:jc w:val="both"/>
        <w:rPr>
          <w:rFonts w:asciiTheme="minorHAnsi" w:hAnsiTheme="minorHAnsi" w:cstheme="majorHAnsi"/>
          <w:sz w:val="20"/>
          <w:szCs w:val="20"/>
        </w:rPr>
      </w:pPr>
    </w:p>
    <w:p w14:paraId="3F76755B" w14:textId="4EA00BB2" w:rsidR="00CF5E4B" w:rsidRDefault="00CF5E4B" w:rsidP="00CF5E4B">
      <w:pPr>
        <w:ind w:left="360"/>
        <w:jc w:val="both"/>
        <w:rPr>
          <w:rFonts w:asciiTheme="minorHAnsi" w:hAnsiTheme="minorHAnsi" w:cstheme="majorHAnsi"/>
          <w:sz w:val="20"/>
          <w:szCs w:val="20"/>
        </w:rPr>
      </w:pPr>
      <w:r>
        <w:rPr>
          <w:rFonts w:asciiTheme="minorHAnsi" w:hAnsiTheme="minorHAnsi" w:cstheme="majorHAnsi"/>
          <w:sz w:val="20"/>
          <w:szCs w:val="20"/>
        </w:rPr>
        <w:tab/>
        <w:t xml:space="preserve">A statement was made that there needs to be clarification as to what should, and should not be reported to this </w:t>
      </w:r>
      <w:r>
        <w:rPr>
          <w:rFonts w:asciiTheme="minorHAnsi" w:hAnsiTheme="minorHAnsi" w:cstheme="majorHAnsi"/>
          <w:sz w:val="20"/>
          <w:szCs w:val="20"/>
        </w:rPr>
        <w:tab/>
        <w:t>Committee, out of concerns for confidentiality and reporting issues to the correct party.</w:t>
      </w:r>
    </w:p>
    <w:p w14:paraId="78D85143" w14:textId="1DB2608B" w:rsidR="00CF5E4B" w:rsidRDefault="00CF5E4B" w:rsidP="00CF5E4B">
      <w:pPr>
        <w:ind w:left="360"/>
        <w:jc w:val="both"/>
        <w:rPr>
          <w:rFonts w:asciiTheme="minorHAnsi" w:hAnsiTheme="minorHAnsi" w:cstheme="majorHAnsi"/>
          <w:sz w:val="20"/>
          <w:szCs w:val="20"/>
        </w:rPr>
      </w:pPr>
    </w:p>
    <w:p w14:paraId="29A01DD5" w14:textId="62E83295" w:rsidR="00DB7B5F" w:rsidRPr="00CF5E4B" w:rsidRDefault="00CF5E4B" w:rsidP="00CF5E4B">
      <w:pPr>
        <w:ind w:left="360"/>
        <w:jc w:val="both"/>
        <w:rPr>
          <w:rFonts w:asciiTheme="minorHAnsi" w:hAnsiTheme="minorHAnsi" w:cstheme="majorHAnsi"/>
          <w:sz w:val="20"/>
          <w:szCs w:val="20"/>
        </w:rPr>
      </w:pPr>
      <w:r>
        <w:rPr>
          <w:rFonts w:asciiTheme="minorHAnsi" w:hAnsiTheme="minorHAnsi" w:cstheme="majorHAnsi"/>
          <w:sz w:val="20"/>
          <w:szCs w:val="20"/>
        </w:rPr>
        <w:tab/>
        <w:t>Himani thanked the Committee for its feedback on her presentation</w:t>
      </w:r>
    </w:p>
    <w:p w14:paraId="2E4B4308" w14:textId="3D82B06B" w:rsidR="003D3533" w:rsidRPr="00CF5E4B" w:rsidRDefault="001400D6" w:rsidP="00D152DA">
      <w:pPr>
        <w:jc w:val="both"/>
        <w:rPr>
          <w:rFonts w:asciiTheme="minorHAnsi" w:hAnsiTheme="minorHAnsi"/>
          <w:sz w:val="20"/>
          <w:szCs w:val="20"/>
        </w:rPr>
      </w:pPr>
      <w:r>
        <w:rPr>
          <w:sz w:val="20"/>
          <w:szCs w:val="20"/>
        </w:rPr>
        <w:t xml:space="preserve"> </w:t>
      </w:r>
    </w:p>
    <w:p w14:paraId="67F15237" w14:textId="1C4AEF24" w:rsidR="003D3533" w:rsidRPr="00CF5E4B" w:rsidRDefault="003D3533" w:rsidP="003D3533">
      <w:pPr>
        <w:rPr>
          <w:rFonts w:asciiTheme="minorHAnsi" w:hAnsiTheme="minorHAnsi"/>
          <w:b/>
          <w:bCs/>
          <w:sz w:val="20"/>
          <w:szCs w:val="20"/>
          <w:u w:val="single"/>
        </w:rPr>
      </w:pPr>
      <w:r w:rsidRPr="00CF5E4B">
        <w:rPr>
          <w:rFonts w:asciiTheme="minorHAnsi" w:hAnsiTheme="minorHAnsi"/>
          <w:sz w:val="20"/>
          <w:szCs w:val="20"/>
        </w:rPr>
        <w:t xml:space="preserve">      </w:t>
      </w:r>
      <w:r w:rsidRPr="00CF5E4B">
        <w:rPr>
          <w:rFonts w:asciiTheme="minorHAnsi" w:hAnsiTheme="minorHAnsi"/>
          <w:b/>
          <w:bCs/>
          <w:sz w:val="20"/>
          <w:szCs w:val="20"/>
        </w:rPr>
        <w:t xml:space="preserve">VI.     </w:t>
      </w:r>
      <w:r w:rsidRPr="00CF5E4B">
        <w:rPr>
          <w:rFonts w:asciiTheme="minorHAnsi" w:hAnsiTheme="minorHAnsi"/>
          <w:b/>
          <w:bCs/>
          <w:sz w:val="20"/>
          <w:szCs w:val="20"/>
          <w:u w:val="single"/>
        </w:rPr>
        <w:t>Adjournment</w:t>
      </w:r>
    </w:p>
    <w:p w14:paraId="01C4F646" w14:textId="7C2885C3" w:rsidR="003D3533" w:rsidRPr="00CF5E4B" w:rsidRDefault="003D3533" w:rsidP="003D3533">
      <w:pPr>
        <w:rPr>
          <w:rFonts w:asciiTheme="minorHAnsi" w:hAnsiTheme="minorHAnsi"/>
          <w:b/>
          <w:bCs/>
          <w:sz w:val="20"/>
          <w:szCs w:val="20"/>
          <w:u w:val="single"/>
        </w:rPr>
      </w:pPr>
    </w:p>
    <w:p w14:paraId="39A07BBC" w14:textId="6B86F56E" w:rsidR="003D3533" w:rsidRPr="00CF5E4B" w:rsidRDefault="003D3533" w:rsidP="003D3533">
      <w:pPr>
        <w:rPr>
          <w:rFonts w:asciiTheme="minorHAnsi" w:hAnsiTheme="minorHAnsi"/>
          <w:sz w:val="20"/>
          <w:szCs w:val="20"/>
        </w:rPr>
      </w:pPr>
      <w:r w:rsidRPr="00CF5E4B">
        <w:rPr>
          <w:rFonts w:asciiTheme="minorHAnsi" w:hAnsiTheme="minorHAnsi"/>
          <w:sz w:val="20"/>
          <w:szCs w:val="20"/>
        </w:rPr>
        <w:tab/>
        <w:t>There being no further business, Chair of the Governance Committee, Glen Johnson Adjourned the meeting at 4:</w:t>
      </w:r>
      <w:r w:rsidR="00CF5E4B">
        <w:rPr>
          <w:rFonts w:asciiTheme="minorHAnsi" w:hAnsiTheme="minorHAnsi"/>
          <w:sz w:val="20"/>
          <w:szCs w:val="20"/>
        </w:rPr>
        <w:t>15</w:t>
      </w:r>
      <w:r w:rsidR="00CF5E4B">
        <w:rPr>
          <w:rFonts w:asciiTheme="minorHAnsi" w:hAnsiTheme="minorHAnsi"/>
          <w:sz w:val="20"/>
          <w:szCs w:val="20"/>
        </w:rPr>
        <w:tab/>
      </w:r>
      <w:r w:rsidRPr="00CF5E4B">
        <w:rPr>
          <w:rFonts w:asciiTheme="minorHAnsi" w:hAnsiTheme="minorHAnsi"/>
          <w:sz w:val="20"/>
          <w:szCs w:val="20"/>
        </w:rPr>
        <w:t>p.m.</w:t>
      </w:r>
    </w:p>
    <w:p w14:paraId="20360ABC" w14:textId="544689F0" w:rsidR="003D3533" w:rsidRPr="00CF5E4B" w:rsidRDefault="003D3533" w:rsidP="003D3533">
      <w:pPr>
        <w:rPr>
          <w:rFonts w:asciiTheme="minorHAnsi" w:hAnsiTheme="minorHAnsi"/>
          <w:sz w:val="20"/>
          <w:szCs w:val="20"/>
        </w:rPr>
      </w:pPr>
    </w:p>
    <w:p w14:paraId="7CA106C9" w14:textId="2D403CC0" w:rsidR="001A7B69" w:rsidRPr="00CF5E4B" w:rsidRDefault="003D3533" w:rsidP="002B2E32">
      <w:pPr>
        <w:rPr>
          <w:rFonts w:asciiTheme="minorHAnsi" w:hAnsiTheme="minorHAnsi"/>
          <w:sz w:val="20"/>
          <w:szCs w:val="20"/>
        </w:rPr>
      </w:pPr>
      <w:r w:rsidRPr="00CF5E4B">
        <w:rPr>
          <w:rFonts w:asciiTheme="minorHAnsi" w:hAnsiTheme="minorHAnsi"/>
          <w:sz w:val="20"/>
          <w:szCs w:val="20"/>
        </w:rPr>
        <w:tab/>
        <w:t>Minutes respectfully submitted by Arthur McHu</w:t>
      </w:r>
      <w:r w:rsidR="002B2E32" w:rsidRPr="00CF5E4B">
        <w:rPr>
          <w:rFonts w:asciiTheme="minorHAnsi" w:hAnsiTheme="minorHAnsi"/>
          <w:sz w:val="20"/>
          <w:szCs w:val="20"/>
        </w:rPr>
        <w:t>gh.</w:t>
      </w:r>
    </w:p>
    <w:p w14:paraId="488E4E6C" w14:textId="77777777" w:rsidR="00BB0441" w:rsidRDefault="00BB0441" w:rsidP="00BB0441">
      <w:pPr>
        <w:pStyle w:val="ListParagraph"/>
        <w:ind w:left="1080"/>
        <w:jc w:val="both"/>
        <w:rPr>
          <w:rFonts w:cs="Times New Roman"/>
          <w:sz w:val="20"/>
          <w:szCs w:val="20"/>
        </w:rPr>
      </w:pPr>
    </w:p>
    <w:p w14:paraId="2FE91F93" w14:textId="77777777" w:rsidR="003155F4" w:rsidRDefault="003155F4" w:rsidP="00157725">
      <w:pPr>
        <w:jc w:val="both"/>
      </w:pPr>
    </w:p>
    <w:sectPr w:rsidR="003155F4" w:rsidSect="00260931">
      <w:footerReference w:type="default" r:id="rId8"/>
      <w:headerReference w:type="first" r:id="rId9"/>
      <w:footerReference w:type="first" r:id="rId10"/>
      <w:pgSz w:w="12240" w:h="15840" w:code="1"/>
      <w:pgMar w:top="1440" w:right="907" w:bottom="2160" w:left="907"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18E2D" w14:textId="77777777" w:rsidR="00142B0B" w:rsidRDefault="00142B0B" w:rsidP="00B41D93">
      <w:r>
        <w:separator/>
      </w:r>
    </w:p>
  </w:endnote>
  <w:endnote w:type="continuationSeparator" w:id="0">
    <w:p w14:paraId="6BFA5DC7" w14:textId="77777777" w:rsidR="00142B0B" w:rsidRDefault="00142B0B" w:rsidP="00B4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NewRomanPS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9340B" w14:textId="77777777" w:rsidR="00495251" w:rsidRDefault="00495251">
    <w:pPr>
      <w:pStyle w:val="Footer"/>
    </w:pPr>
    <w:r>
      <w:rPr>
        <w:noProof/>
        <w:lang w:eastAsia="en-US"/>
      </w:rPr>
      <w:drawing>
        <wp:anchor distT="0" distB="0" distL="114300" distR="114300" simplePos="0" relativeHeight="251660288" behindDoc="1" locked="0" layoutInCell="1" allowOverlap="1" wp14:anchorId="6D241094" wp14:editId="1B9CFC52">
          <wp:simplePos x="571500" y="9048750"/>
          <wp:positionH relativeFrom="margin">
            <wp:align>left</wp:align>
          </wp:positionH>
          <wp:positionV relativeFrom="page">
            <wp:posOffset>9052560</wp:posOffset>
          </wp:positionV>
          <wp:extent cx="6620256" cy="429768"/>
          <wp:effectExtent l="0" t="0" r="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g2-bottom.png"/>
                  <pic:cNvPicPr/>
                </pic:nvPicPr>
                <pic:blipFill>
                  <a:blip r:embed="rId1">
                    <a:extLst>
                      <a:ext uri="{28A0092B-C50C-407E-A947-70E740481C1C}">
                        <a14:useLocalDpi xmlns:a14="http://schemas.microsoft.com/office/drawing/2010/main" val="0"/>
                      </a:ext>
                    </a:extLst>
                  </a:blip>
                  <a:stretch>
                    <a:fillRect/>
                  </a:stretch>
                </pic:blipFill>
                <pic:spPr>
                  <a:xfrm>
                    <a:off x="0" y="0"/>
                    <a:ext cx="6620256" cy="429768"/>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D0BCD" w14:textId="77777777" w:rsidR="0030293B" w:rsidRDefault="0030293B">
    <w:pPr>
      <w:pStyle w:val="Footer"/>
    </w:pPr>
    <w:r>
      <w:rPr>
        <w:noProof/>
        <w:lang w:eastAsia="en-US"/>
      </w:rPr>
      <w:drawing>
        <wp:anchor distT="0" distB="0" distL="114300" distR="114300" simplePos="0" relativeHeight="251659264" behindDoc="1" locked="0" layoutInCell="1" allowOverlap="1" wp14:anchorId="1FC776E0" wp14:editId="42283C40">
          <wp:simplePos x="0" y="0"/>
          <wp:positionH relativeFrom="margin">
            <wp:align>left</wp:align>
          </wp:positionH>
          <wp:positionV relativeFrom="page">
            <wp:posOffset>9052560</wp:posOffset>
          </wp:positionV>
          <wp:extent cx="6620256" cy="429768"/>
          <wp:effectExtent l="0" t="0" r="0"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g1-bottom.png"/>
                  <pic:cNvPicPr/>
                </pic:nvPicPr>
                <pic:blipFill>
                  <a:blip r:embed="rId1">
                    <a:extLst>
                      <a:ext uri="{28A0092B-C50C-407E-A947-70E740481C1C}">
                        <a14:useLocalDpi xmlns:a14="http://schemas.microsoft.com/office/drawing/2010/main" val="0"/>
                      </a:ext>
                    </a:extLst>
                  </a:blip>
                  <a:stretch>
                    <a:fillRect/>
                  </a:stretch>
                </pic:blipFill>
                <pic:spPr>
                  <a:xfrm>
                    <a:off x="0" y="0"/>
                    <a:ext cx="6620256" cy="42976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D827D" w14:textId="77777777" w:rsidR="00142B0B" w:rsidRDefault="00142B0B" w:rsidP="00B41D93">
      <w:r>
        <w:separator/>
      </w:r>
    </w:p>
  </w:footnote>
  <w:footnote w:type="continuationSeparator" w:id="0">
    <w:p w14:paraId="0C32D3BD" w14:textId="77777777" w:rsidR="00142B0B" w:rsidRDefault="00142B0B" w:rsidP="00B41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7D2F" w14:textId="77777777" w:rsidR="00632594" w:rsidRPr="0045512B" w:rsidRDefault="0030293B" w:rsidP="0045512B">
    <w:r w:rsidRPr="0045512B">
      <w:rPr>
        <w:noProof/>
      </w:rPr>
      <w:drawing>
        <wp:inline distT="0" distB="0" distL="0" distR="0" wp14:anchorId="7088A7AF" wp14:editId="4595D2DE">
          <wp:extent cx="2532888" cy="1069848"/>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1-top space.png"/>
                  <pic:cNvPicPr/>
                </pic:nvPicPr>
                <pic:blipFill>
                  <a:blip r:embed="rId1">
                    <a:extLst>
                      <a:ext uri="{28A0092B-C50C-407E-A947-70E740481C1C}">
                        <a14:useLocalDpi xmlns:a14="http://schemas.microsoft.com/office/drawing/2010/main" val="0"/>
                      </a:ext>
                    </a:extLst>
                  </a:blip>
                  <a:stretch>
                    <a:fillRect/>
                  </a:stretch>
                </pic:blipFill>
                <pic:spPr>
                  <a:xfrm>
                    <a:off x="0" y="0"/>
                    <a:ext cx="2532888" cy="1069848"/>
                  </a:xfrm>
                  <a:prstGeom prst="rect">
                    <a:avLst/>
                  </a:prstGeom>
                </pic:spPr>
              </pic:pic>
            </a:graphicData>
          </a:graphic>
        </wp:inline>
      </w:drawing>
    </w:r>
  </w:p>
  <w:p w14:paraId="37896930" w14:textId="77777777" w:rsidR="00C85099" w:rsidRPr="00632594" w:rsidRDefault="00C85099" w:rsidP="00632594">
    <w:pPr>
      <w:pStyle w:val="Letterdate"/>
      <w:framePr w:wrap="arou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6319"/>
    <w:multiLevelType w:val="hybridMultilevel"/>
    <w:tmpl w:val="177C70BE"/>
    <w:lvl w:ilvl="0" w:tplc="0409000F">
      <w:start w:val="1"/>
      <w:numFmt w:val="decimal"/>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 w15:restartNumberingAfterBreak="0">
    <w:nsid w:val="08CA5EB2"/>
    <w:multiLevelType w:val="hybridMultilevel"/>
    <w:tmpl w:val="16FAD2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E43DCA"/>
    <w:multiLevelType w:val="hybridMultilevel"/>
    <w:tmpl w:val="59BCFF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3A71CB8"/>
    <w:multiLevelType w:val="hybridMultilevel"/>
    <w:tmpl w:val="C802A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6D4FE1"/>
    <w:multiLevelType w:val="hybridMultilevel"/>
    <w:tmpl w:val="AC08251C"/>
    <w:lvl w:ilvl="0" w:tplc="B478053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86356"/>
    <w:multiLevelType w:val="hybridMultilevel"/>
    <w:tmpl w:val="56AA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44ECE"/>
    <w:multiLevelType w:val="multilevel"/>
    <w:tmpl w:val="10944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E82435"/>
    <w:multiLevelType w:val="hybridMultilevel"/>
    <w:tmpl w:val="6D54BA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8E3489"/>
    <w:multiLevelType w:val="hybridMultilevel"/>
    <w:tmpl w:val="475E77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3EE621C"/>
    <w:multiLevelType w:val="hybridMultilevel"/>
    <w:tmpl w:val="5400E6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9262946"/>
    <w:multiLevelType w:val="hybridMultilevel"/>
    <w:tmpl w:val="1B944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B73D28"/>
    <w:multiLevelType w:val="hybridMultilevel"/>
    <w:tmpl w:val="DCCC38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7396303"/>
    <w:multiLevelType w:val="hybridMultilevel"/>
    <w:tmpl w:val="69182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7B506AC"/>
    <w:multiLevelType w:val="hybridMultilevel"/>
    <w:tmpl w:val="7DF0F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AC6BE7"/>
    <w:multiLevelType w:val="hybridMultilevel"/>
    <w:tmpl w:val="A4F245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D5136EB"/>
    <w:multiLevelType w:val="hybridMultilevel"/>
    <w:tmpl w:val="249E35AA"/>
    <w:lvl w:ilvl="0" w:tplc="797610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2D1074"/>
    <w:multiLevelType w:val="hybridMultilevel"/>
    <w:tmpl w:val="2C60AD72"/>
    <w:lvl w:ilvl="0" w:tplc="D1402260">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3A62CC1"/>
    <w:multiLevelType w:val="hybridMultilevel"/>
    <w:tmpl w:val="E214A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98780B"/>
    <w:multiLevelType w:val="hybridMultilevel"/>
    <w:tmpl w:val="3F6C9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EAE4CB3"/>
    <w:multiLevelType w:val="hybridMultilevel"/>
    <w:tmpl w:val="6DC6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F4646B"/>
    <w:multiLevelType w:val="hybridMultilevel"/>
    <w:tmpl w:val="44480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4646E0E"/>
    <w:multiLevelType w:val="hybridMultilevel"/>
    <w:tmpl w:val="AD7E5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9F7AAA"/>
    <w:multiLevelType w:val="hybridMultilevel"/>
    <w:tmpl w:val="21E47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B2223D3"/>
    <w:multiLevelType w:val="hybridMultilevel"/>
    <w:tmpl w:val="3246E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B4311EF"/>
    <w:multiLevelType w:val="multilevel"/>
    <w:tmpl w:val="79CAB85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0"/>
  </w:num>
  <w:num w:numId="3">
    <w:abstractNumId w:val="18"/>
  </w:num>
  <w:num w:numId="4">
    <w:abstractNumId w:val="19"/>
  </w:num>
  <w:num w:numId="5">
    <w:abstractNumId w:val="21"/>
  </w:num>
  <w:num w:numId="6">
    <w:abstractNumId w:val="14"/>
  </w:num>
  <w:num w:numId="7">
    <w:abstractNumId w:val="17"/>
  </w:num>
  <w:num w:numId="8">
    <w:abstractNumId w:val="13"/>
  </w:num>
  <w:num w:numId="9">
    <w:abstractNumId w:val="15"/>
  </w:num>
  <w:num w:numId="10">
    <w:abstractNumId w:val="7"/>
  </w:num>
  <w:num w:numId="11">
    <w:abstractNumId w:val="4"/>
  </w:num>
  <w:num w:numId="12">
    <w:abstractNumId w:val="3"/>
  </w:num>
  <w:num w:numId="13">
    <w:abstractNumId w:val="20"/>
  </w:num>
  <w:num w:numId="14">
    <w:abstractNumId w:val="1"/>
  </w:num>
  <w:num w:numId="15">
    <w:abstractNumId w:val="8"/>
  </w:num>
  <w:num w:numId="16">
    <w:abstractNumId w:val="22"/>
  </w:num>
  <w:num w:numId="17">
    <w:abstractNumId w:val="12"/>
  </w:num>
  <w:num w:numId="18">
    <w:abstractNumId w:val="24"/>
  </w:num>
  <w:num w:numId="19">
    <w:abstractNumId w:val="16"/>
  </w:num>
  <w:num w:numId="20">
    <w:abstractNumId w:val="6"/>
  </w:num>
  <w:num w:numId="21">
    <w:abstractNumId w:val="2"/>
  </w:num>
  <w:num w:numId="22">
    <w:abstractNumId w:val="23"/>
  </w:num>
  <w:num w:numId="23">
    <w:abstractNumId w:val="0"/>
  </w:num>
  <w:num w:numId="24">
    <w:abstractNumId w:val="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hideSpellingErrors/>
  <w:hideGrammatical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CB2"/>
    <w:rsid w:val="00000225"/>
    <w:rsid w:val="000041EE"/>
    <w:rsid w:val="00004A08"/>
    <w:rsid w:val="000125DD"/>
    <w:rsid w:val="00012C5D"/>
    <w:rsid w:val="00015087"/>
    <w:rsid w:val="00030333"/>
    <w:rsid w:val="000402BA"/>
    <w:rsid w:val="00080BBC"/>
    <w:rsid w:val="00083896"/>
    <w:rsid w:val="000878C2"/>
    <w:rsid w:val="000953DC"/>
    <w:rsid w:val="000A03E9"/>
    <w:rsid w:val="000C387C"/>
    <w:rsid w:val="000D429C"/>
    <w:rsid w:val="000E544F"/>
    <w:rsid w:val="00110F4C"/>
    <w:rsid w:val="001171AC"/>
    <w:rsid w:val="001400D6"/>
    <w:rsid w:val="00142B0B"/>
    <w:rsid w:val="00147E12"/>
    <w:rsid w:val="00157725"/>
    <w:rsid w:val="001655FF"/>
    <w:rsid w:val="0017112A"/>
    <w:rsid w:val="001938BB"/>
    <w:rsid w:val="001A2D86"/>
    <w:rsid w:val="001A7B69"/>
    <w:rsid w:val="001E3C99"/>
    <w:rsid w:val="001F3F8F"/>
    <w:rsid w:val="001F580B"/>
    <w:rsid w:val="001F5EB2"/>
    <w:rsid w:val="002018CD"/>
    <w:rsid w:val="00220C76"/>
    <w:rsid w:val="002272BC"/>
    <w:rsid w:val="00231AB3"/>
    <w:rsid w:val="00234C27"/>
    <w:rsid w:val="00240FB9"/>
    <w:rsid w:val="00246758"/>
    <w:rsid w:val="00253AD1"/>
    <w:rsid w:val="00260931"/>
    <w:rsid w:val="0027166E"/>
    <w:rsid w:val="00273B36"/>
    <w:rsid w:val="0027546D"/>
    <w:rsid w:val="002A0669"/>
    <w:rsid w:val="002A78AE"/>
    <w:rsid w:val="002B2E32"/>
    <w:rsid w:val="002C6888"/>
    <w:rsid w:val="002F197D"/>
    <w:rsid w:val="002F7C99"/>
    <w:rsid w:val="0030293B"/>
    <w:rsid w:val="00314A25"/>
    <w:rsid w:val="003155F4"/>
    <w:rsid w:val="003170A2"/>
    <w:rsid w:val="003257CB"/>
    <w:rsid w:val="003356B3"/>
    <w:rsid w:val="003500E1"/>
    <w:rsid w:val="00362EA4"/>
    <w:rsid w:val="00362F33"/>
    <w:rsid w:val="003A0343"/>
    <w:rsid w:val="003A221F"/>
    <w:rsid w:val="003B7030"/>
    <w:rsid w:val="003C2392"/>
    <w:rsid w:val="003C27FC"/>
    <w:rsid w:val="003D3533"/>
    <w:rsid w:val="004032AB"/>
    <w:rsid w:val="00406C62"/>
    <w:rsid w:val="00412C1E"/>
    <w:rsid w:val="004255B0"/>
    <w:rsid w:val="004339C3"/>
    <w:rsid w:val="004413A3"/>
    <w:rsid w:val="0045512B"/>
    <w:rsid w:val="0046410A"/>
    <w:rsid w:val="0046541A"/>
    <w:rsid w:val="004740FE"/>
    <w:rsid w:val="00481CA4"/>
    <w:rsid w:val="00495251"/>
    <w:rsid w:val="004953D4"/>
    <w:rsid w:val="00496504"/>
    <w:rsid w:val="004A587C"/>
    <w:rsid w:val="004B4354"/>
    <w:rsid w:val="004B7D3A"/>
    <w:rsid w:val="004C14EB"/>
    <w:rsid w:val="004C408B"/>
    <w:rsid w:val="004C725F"/>
    <w:rsid w:val="004D7957"/>
    <w:rsid w:val="004F142F"/>
    <w:rsid w:val="004F337B"/>
    <w:rsid w:val="005069DB"/>
    <w:rsid w:val="00520827"/>
    <w:rsid w:val="00535B15"/>
    <w:rsid w:val="00555960"/>
    <w:rsid w:val="00557411"/>
    <w:rsid w:val="00583C29"/>
    <w:rsid w:val="005862C7"/>
    <w:rsid w:val="0059194B"/>
    <w:rsid w:val="00597518"/>
    <w:rsid w:val="005A082D"/>
    <w:rsid w:val="005A4369"/>
    <w:rsid w:val="005A4CD2"/>
    <w:rsid w:val="005A509F"/>
    <w:rsid w:val="005A5500"/>
    <w:rsid w:val="005C0EF2"/>
    <w:rsid w:val="005C1B7C"/>
    <w:rsid w:val="005E0E7B"/>
    <w:rsid w:val="005E72F1"/>
    <w:rsid w:val="005F7E8C"/>
    <w:rsid w:val="0060170E"/>
    <w:rsid w:val="006063CC"/>
    <w:rsid w:val="00606AB8"/>
    <w:rsid w:val="00616D73"/>
    <w:rsid w:val="00622C45"/>
    <w:rsid w:val="0062474F"/>
    <w:rsid w:val="0062588C"/>
    <w:rsid w:val="00625F30"/>
    <w:rsid w:val="00632594"/>
    <w:rsid w:val="00647172"/>
    <w:rsid w:val="00647D4A"/>
    <w:rsid w:val="00651306"/>
    <w:rsid w:val="0065701E"/>
    <w:rsid w:val="006715F2"/>
    <w:rsid w:val="006811D1"/>
    <w:rsid w:val="006827F7"/>
    <w:rsid w:val="006903DC"/>
    <w:rsid w:val="00690D40"/>
    <w:rsid w:val="006B00EF"/>
    <w:rsid w:val="006D067D"/>
    <w:rsid w:val="006D1F91"/>
    <w:rsid w:val="006D2C56"/>
    <w:rsid w:val="006E13FF"/>
    <w:rsid w:val="00701100"/>
    <w:rsid w:val="00703276"/>
    <w:rsid w:val="00713D15"/>
    <w:rsid w:val="007147FC"/>
    <w:rsid w:val="0071485F"/>
    <w:rsid w:val="00716A74"/>
    <w:rsid w:val="00722889"/>
    <w:rsid w:val="00735846"/>
    <w:rsid w:val="007430B3"/>
    <w:rsid w:val="00745D2E"/>
    <w:rsid w:val="00780C00"/>
    <w:rsid w:val="0079761D"/>
    <w:rsid w:val="007977C4"/>
    <w:rsid w:val="007A2ACB"/>
    <w:rsid w:val="007B06CB"/>
    <w:rsid w:val="007B558A"/>
    <w:rsid w:val="007C1F35"/>
    <w:rsid w:val="007D0F10"/>
    <w:rsid w:val="007D4BD2"/>
    <w:rsid w:val="007D617E"/>
    <w:rsid w:val="007E1D27"/>
    <w:rsid w:val="007E3E89"/>
    <w:rsid w:val="007F68E4"/>
    <w:rsid w:val="00806570"/>
    <w:rsid w:val="00825E6F"/>
    <w:rsid w:val="008356C0"/>
    <w:rsid w:val="00835C63"/>
    <w:rsid w:val="00837420"/>
    <w:rsid w:val="00850228"/>
    <w:rsid w:val="00851223"/>
    <w:rsid w:val="00855083"/>
    <w:rsid w:val="008652EF"/>
    <w:rsid w:val="008659C2"/>
    <w:rsid w:val="00870DAF"/>
    <w:rsid w:val="00875EC8"/>
    <w:rsid w:val="0089249D"/>
    <w:rsid w:val="00892D48"/>
    <w:rsid w:val="008A1E96"/>
    <w:rsid w:val="008B3504"/>
    <w:rsid w:val="008B74F7"/>
    <w:rsid w:val="008C1C05"/>
    <w:rsid w:val="008D36E8"/>
    <w:rsid w:val="008F50C0"/>
    <w:rsid w:val="008F5ACE"/>
    <w:rsid w:val="00901231"/>
    <w:rsid w:val="00911D10"/>
    <w:rsid w:val="00913716"/>
    <w:rsid w:val="00915226"/>
    <w:rsid w:val="009372AB"/>
    <w:rsid w:val="00946679"/>
    <w:rsid w:val="00952535"/>
    <w:rsid w:val="009546AB"/>
    <w:rsid w:val="00961B29"/>
    <w:rsid w:val="00962A2C"/>
    <w:rsid w:val="00962C6C"/>
    <w:rsid w:val="00970091"/>
    <w:rsid w:val="009A3ECC"/>
    <w:rsid w:val="009A4E96"/>
    <w:rsid w:val="009B1159"/>
    <w:rsid w:val="009C2013"/>
    <w:rsid w:val="009C6B66"/>
    <w:rsid w:val="009D3EC7"/>
    <w:rsid w:val="009F5AFA"/>
    <w:rsid w:val="00A05AB5"/>
    <w:rsid w:val="00A21605"/>
    <w:rsid w:val="00A41E82"/>
    <w:rsid w:val="00A56899"/>
    <w:rsid w:val="00A61607"/>
    <w:rsid w:val="00A64680"/>
    <w:rsid w:val="00A848D3"/>
    <w:rsid w:val="00AB5505"/>
    <w:rsid w:val="00AB74AD"/>
    <w:rsid w:val="00AB766C"/>
    <w:rsid w:val="00AD0916"/>
    <w:rsid w:val="00AE1456"/>
    <w:rsid w:val="00AF2E73"/>
    <w:rsid w:val="00B06B02"/>
    <w:rsid w:val="00B2589A"/>
    <w:rsid w:val="00B3721C"/>
    <w:rsid w:val="00B40762"/>
    <w:rsid w:val="00B41D93"/>
    <w:rsid w:val="00B660BE"/>
    <w:rsid w:val="00B71538"/>
    <w:rsid w:val="00BA07DA"/>
    <w:rsid w:val="00BA1A9E"/>
    <w:rsid w:val="00BB0441"/>
    <w:rsid w:val="00BB107D"/>
    <w:rsid w:val="00BE248B"/>
    <w:rsid w:val="00C0720D"/>
    <w:rsid w:val="00C16AAF"/>
    <w:rsid w:val="00C27734"/>
    <w:rsid w:val="00C32DB6"/>
    <w:rsid w:val="00C33F54"/>
    <w:rsid w:val="00C41BE3"/>
    <w:rsid w:val="00C50B9A"/>
    <w:rsid w:val="00C64FD3"/>
    <w:rsid w:val="00C75AB6"/>
    <w:rsid w:val="00C85099"/>
    <w:rsid w:val="00C9220A"/>
    <w:rsid w:val="00C92A6E"/>
    <w:rsid w:val="00CB5279"/>
    <w:rsid w:val="00CC1EA4"/>
    <w:rsid w:val="00CE00C6"/>
    <w:rsid w:val="00CE64DB"/>
    <w:rsid w:val="00CF5E4B"/>
    <w:rsid w:val="00D00E7A"/>
    <w:rsid w:val="00D01D1D"/>
    <w:rsid w:val="00D073B0"/>
    <w:rsid w:val="00D10275"/>
    <w:rsid w:val="00D152DA"/>
    <w:rsid w:val="00D24342"/>
    <w:rsid w:val="00D32230"/>
    <w:rsid w:val="00D41242"/>
    <w:rsid w:val="00D42BCE"/>
    <w:rsid w:val="00D44E5C"/>
    <w:rsid w:val="00D47F68"/>
    <w:rsid w:val="00D5108F"/>
    <w:rsid w:val="00D6063F"/>
    <w:rsid w:val="00D66C15"/>
    <w:rsid w:val="00DB4C3D"/>
    <w:rsid w:val="00DB5E32"/>
    <w:rsid w:val="00DB7B5F"/>
    <w:rsid w:val="00DC30D4"/>
    <w:rsid w:val="00DD700B"/>
    <w:rsid w:val="00DD7F75"/>
    <w:rsid w:val="00DE4741"/>
    <w:rsid w:val="00DE66DA"/>
    <w:rsid w:val="00E03465"/>
    <w:rsid w:val="00E2330D"/>
    <w:rsid w:val="00E27F67"/>
    <w:rsid w:val="00E362FB"/>
    <w:rsid w:val="00E47381"/>
    <w:rsid w:val="00E52138"/>
    <w:rsid w:val="00E621F2"/>
    <w:rsid w:val="00E63AFD"/>
    <w:rsid w:val="00E65B73"/>
    <w:rsid w:val="00E6612E"/>
    <w:rsid w:val="00E83CB2"/>
    <w:rsid w:val="00E864A8"/>
    <w:rsid w:val="00E955EC"/>
    <w:rsid w:val="00EB7351"/>
    <w:rsid w:val="00ED0329"/>
    <w:rsid w:val="00EE4858"/>
    <w:rsid w:val="00EF3553"/>
    <w:rsid w:val="00F07219"/>
    <w:rsid w:val="00F25F5C"/>
    <w:rsid w:val="00F32C3F"/>
    <w:rsid w:val="00F36079"/>
    <w:rsid w:val="00F37C89"/>
    <w:rsid w:val="00F37CA6"/>
    <w:rsid w:val="00F45AB7"/>
    <w:rsid w:val="00F66420"/>
    <w:rsid w:val="00F72358"/>
    <w:rsid w:val="00F75AE1"/>
    <w:rsid w:val="00F84AC4"/>
    <w:rsid w:val="00F97D8A"/>
    <w:rsid w:val="00FA4960"/>
    <w:rsid w:val="00FB0651"/>
    <w:rsid w:val="00FC2FC3"/>
    <w:rsid w:val="00FC749A"/>
    <w:rsid w:val="00FC7A3B"/>
    <w:rsid w:val="00FD55F1"/>
    <w:rsid w:val="00FF0AE0"/>
    <w:rsid w:val="00FF2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F714F9"/>
  <w15:docId w15:val="{E99BCB1B-3657-4DE3-A34F-08CDEFBE6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5F2"/>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rsid w:val="004339C3"/>
    <w:pPr>
      <w:keepNext/>
      <w:keepLines/>
      <w:spacing w:before="240"/>
      <w:outlineLvl w:val="0"/>
    </w:pPr>
    <w:rPr>
      <w:rFonts w:asciiTheme="majorHAnsi" w:eastAsiaTheme="majorEastAsia" w:hAnsiTheme="majorHAnsi" w:cs="Arial"/>
      <w:b/>
      <w:bCs/>
      <w:color w:val="1875BB"/>
      <w:sz w:val="28"/>
      <w:lang w:val="fr-CA" w:eastAsia="ja-JP"/>
    </w:rPr>
  </w:style>
  <w:style w:type="paragraph" w:styleId="Heading2">
    <w:name w:val="heading 2"/>
    <w:basedOn w:val="Normal"/>
    <w:next w:val="Normal"/>
    <w:link w:val="Heading2Char"/>
    <w:uiPriority w:val="9"/>
    <w:unhideWhenUsed/>
    <w:qFormat/>
    <w:rsid w:val="004339C3"/>
    <w:pPr>
      <w:keepNext/>
      <w:keepLines/>
      <w:spacing w:before="240"/>
      <w:outlineLvl w:val="1"/>
    </w:pPr>
    <w:rPr>
      <w:rFonts w:asciiTheme="majorHAnsi" w:eastAsiaTheme="majorEastAsia" w:hAnsiTheme="majorHAnsi" w:cstheme="majorBidi"/>
      <w:b/>
      <w:bCs/>
      <w:caps/>
      <w:color w:val="00ADD9"/>
      <w:spacing w:val="10"/>
      <w:szCs w:val="22"/>
      <w:lang w:eastAsia="ja-JP"/>
    </w:rPr>
  </w:style>
  <w:style w:type="paragraph" w:styleId="Heading3">
    <w:name w:val="heading 3"/>
    <w:basedOn w:val="Normal"/>
    <w:next w:val="Normal"/>
    <w:link w:val="Heading3Char"/>
    <w:uiPriority w:val="9"/>
    <w:unhideWhenUsed/>
    <w:qFormat/>
    <w:rsid w:val="00D24342"/>
    <w:pPr>
      <w:keepNext/>
      <w:keepLines/>
      <w:spacing w:before="240"/>
      <w:outlineLvl w:val="2"/>
    </w:pPr>
    <w:rPr>
      <w:rFonts w:asciiTheme="majorHAnsi" w:eastAsiaTheme="majorEastAsia" w:hAnsiTheme="majorHAnsi" w:cstheme="majorBidi"/>
      <w:b/>
      <w:color w:val="808080"/>
      <w:lang w:eastAsia="ja-JP"/>
    </w:rPr>
  </w:style>
  <w:style w:type="paragraph" w:styleId="Heading4">
    <w:name w:val="heading 4"/>
    <w:basedOn w:val="Normal"/>
    <w:next w:val="Normal"/>
    <w:link w:val="Heading4Char"/>
    <w:uiPriority w:val="9"/>
    <w:semiHidden/>
    <w:unhideWhenUsed/>
    <w:rsid w:val="00080BBC"/>
    <w:pPr>
      <w:keepNext/>
      <w:keepLines/>
      <w:spacing w:before="40"/>
      <w:outlineLvl w:val="3"/>
    </w:pPr>
    <w:rPr>
      <w:rFonts w:asciiTheme="majorHAnsi" w:eastAsiaTheme="majorEastAsia" w:hAnsiTheme="majorHAnsi" w:cstheme="majorBidi"/>
      <w:b/>
      <w:i/>
      <w:iCs/>
      <w:color w:val="80808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D93"/>
    <w:pPr>
      <w:tabs>
        <w:tab w:val="center" w:pos="4320"/>
        <w:tab w:val="right" w:pos="8640"/>
      </w:tabs>
    </w:pPr>
    <w:rPr>
      <w:rFonts w:asciiTheme="minorHAnsi" w:eastAsiaTheme="minorEastAsia" w:hAnsiTheme="minorHAnsi" w:cstheme="minorBidi"/>
      <w:lang w:eastAsia="ja-JP"/>
    </w:rPr>
  </w:style>
  <w:style w:type="character" w:customStyle="1" w:styleId="HeaderChar">
    <w:name w:val="Header Char"/>
    <w:basedOn w:val="DefaultParagraphFont"/>
    <w:link w:val="Header"/>
    <w:uiPriority w:val="99"/>
    <w:rsid w:val="00B41D93"/>
  </w:style>
  <w:style w:type="paragraph" w:styleId="Footer">
    <w:name w:val="footer"/>
    <w:basedOn w:val="Normal"/>
    <w:link w:val="FooterChar"/>
    <w:uiPriority w:val="99"/>
    <w:unhideWhenUsed/>
    <w:rsid w:val="00B41D93"/>
    <w:pPr>
      <w:tabs>
        <w:tab w:val="center" w:pos="4320"/>
        <w:tab w:val="right" w:pos="8640"/>
      </w:tabs>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B41D93"/>
  </w:style>
  <w:style w:type="paragraph" w:styleId="BalloonText">
    <w:name w:val="Balloon Text"/>
    <w:basedOn w:val="Normal"/>
    <w:link w:val="BalloonTextChar"/>
    <w:uiPriority w:val="99"/>
    <w:semiHidden/>
    <w:unhideWhenUsed/>
    <w:rsid w:val="00B41D93"/>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B41D93"/>
    <w:rPr>
      <w:rFonts w:ascii="Lucida Grande" w:hAnsi="Lucida Grande" w:cs="Lucida Grande"/>
      <w:sz w:val="18"/>
      <w:szCs w:val="18"/>
    </w:rPr>
  </w:style>
  <w:style w:type="paragraph" w:customStyle="1" w:styleId="BasicParagraph">
    <w:name w:val="[Basic Paragraph]"/>
    <w:basedOn w:val="Normal"/>
    <w:uiPriority w:val="99"/>
    <w:rsid w:val="00952535"/>
    <w:pPr>
      <w:widowControl w:val="0"/>
      <w:suppressAutoHyphens/>
      <w:autoSpaceDE w:val="0"/>
      <w:autoSpaceDN w:val="0"/>
      <w:adjustRightInd w:val="0"/>
      <w:spacing w:before="80" w:after="120" w:line="288" w:lineRule="auto"/>
      <w:textAlignment w:val="center"/>
    </w:pPr>
    <w:rPr>
      <w:rFonts w:asciiTheme="minorHAnsi" w:eastAsia="Cambria" w:hAnsiTheme="minorHAnsi" w:cs="Arial"/>
      <w:color w:val="000000"/>
      <w:sz w:val="22"/>
      <w:szCs w:val="22"/>
      <w:lang w:val="fr-CA"/>
    </w:rPr>
  </w:style>
  <w:style w:type="paragraph" w:customStyle="1" w:styleId="Letterdate">
    <w:name w:val="Letter date"/>
    <w:basedOn w:val="BasicParagraph"/>
    <w:qFormat/>
    <w:rsid w:val="00632594"/>
    <w:pPr>
      <w:framePr w:wrap="around" w:hAnchor="margin" w:xAlign="right" w:yAlign="top"/>
      <w:spacing w:before="0" w:after="0"/>
      <w:jc w:val="right"/>
    </w:pPr>
    <w:rPr>
      <w:b/>
      <w:caps/>
      <w:color w:val="808080"/>
      <w:spacing w:val="10"/>
      <w:sz w:val="20"/>
    </w:rPr>
  </w:style>
  <w:style w:type="character" w:customStyle="1" w:styleId="Heading1Char">
    <w:name w:val="Heading 1 Char"/>
    <w:basedOn w:val="DefaultParagraphFont"/>
    <w:link w:val="Heading1"/>
    <w:uiPriority w:val="9"/>
    <w:rsid w:val="004339C3"/>
    <w:rPr>
      <w:rFonts w:asciiTheme="majorHAnsi" w:eastAsiaTheme="majorEastAsia" w:hAnsiTheme="majorHAnsi" w:cs="Arial"/>
      <w:b/>
      <w:bCs/>
      <w:color w:val="1875BB"/>
      <w:sz w:val="28"/>
      <w:lang w:val="fr-CA"/>
    </w:rPr>
  </w:style>
  <w:style w:type="character" w:customStyle="1" w:styleId="Heading2Char">
    <w:name w:val="Heading 2 Char"/>
    <w:basedOn w:val="DefaultParagraphFont"/>
    <w:link w:val="Heading2"/>
    <w:uiPriority w:val="9"/>
    <w:rsid w:val="004339C3"/>
    <w:rPr>
      <w:rFonts w:asciiTheme="majorHAnsi" w:eastAsiaTheme="majorEastAsia" w:hAnsiTheme="majorHAnsi" w:cstheme="majorBidi"/>
      <w:b/>
      <w:bCs/>
      <w:caps/>
      <w:color w:val="00ADD9"/>
      <w:spacing w:val="10"/>
      <w:szCs w:val="22"/>
    </w:rPr>
  </w:style>
  <w:style w:type="paragraph" w:customStyle="1" w:styleId="Letteraddress">
    <w:name w:val="Letter address"/>
    <w:basedOn w:val="BasicParagraph"/>
    <w:qFormat/>
    <w:rsid w:val="0071485F"/>
    <w:pPr>
      <w:spacing w:before="0" w:after="0"/>
    </w:pPr>
  </w:style>
  <w:style w:type="character" w:customStyle="1" w:styleId="Heading3Char">
    <w:name w:val="Heading 3 Char"/>
    <w:basedOn w:val="DefaultParagraphFont"/>
    <w:link w:val="Heading3"/>
    <w:uiPriority w:val="9"/>
    <w:rsid w:val="00D24342"/>
    <w:rPr>
      <w:rFonts w:asciiTheme="majorHAnsi" w:eastAsiaTheme="majorEastAsia" w:hAnsiTheme="majorHAnsi" w:cstheme="majorBidi"/>
      <w:b/>
      <w:color w:val="808080"/>
    </w:rPr>
  </w:style>
  <w:style w:type="character" w:customStyle="1" w:styleId="Heading4Char">
    <w:name w:val="Heading 4 Char"/>
    <w:basedOn w:val="DefaultParagraphFont"/>
    <w:link w:val="Heading4"/>
    <w:uiPriority w:val="9"/>
    <w:semiHidden/>
    <w:rsid w:val="00080BBC"/>
    <w:rPr>
      <w:rFonts w:asciiTheme="majorHAnsi" w:eastAsiaTheme="majorEastAsia" w:hAnsiTheme="majorHAnsi" w:cstheme="majorBidi"/>
      <w:b/>
      <w:i/>
      <w:iCs/>
      <w:color w:val="808080"/>
    </w:rPr>
  </w:style>
  <w:style w:type="character" w:styleId="Hyperlink">
    <w:name w:val="Hyperlink"/>
    <w:rsid w:val="00962C6C"/>
    <w:rPr>
      <w:rFonts w:cs="Times New Roman"/>
      <w:color w:val="0000FF"/>
      <w:u w:val="single"/>
    </w:rPr>
  </w:style>
  <w:style w:type="paragraph" w:styleId="ListParagraph">
    <w:name w:val="List Paragraph"/>
    <w:basedOn w:val="Normal"/>
    <w:uiPriority w:val="34"/>
    <w:qFormat/>
    <w:rsid w:val="00E47381"/>
    <w:pPr>
      <w:ind w:left="720"/>
      <w:contextualSpacing/>
    </w:pPr>
    <w:rPr>
      <w:rFonts w:asciiTheme="minorHAnsi" w:eastAsiaTheme="minorEastAsia" w:hAnsiTheme="minorHAnsi" w:cstheme="minorBidi"/>
      <w:lang w:eastAsia="ja-JP"/>
    </w:rPr>
  </w:style>
  <w:style w:type="paragraph" w:styleId="BodyText">
    <w:name w:val="Body Text"/>
    <w:basedOn w:val="Normal"/>
    <w:link w:val="BodyTextChar"/>
    <w:unhideWhenUsed/>
    <w:qFormat/>
    <w:rsid w:val="008F50C0"/>
    <w:pPr>
      <w:spacing w:before="240"/>
      <w:ind w:firstLine="720"/>
    </w:pPr>
    <w:rPr>
      <w:rFonts w:asciiTheme="minorHAnsi" w:hAnsiTheme="minorHAnsi"/>
      <w:sz w:val="22"/>
      <w:szCs w:val="20"/>
    </w:rPr>
  </w:style>
  <w:style w:type="character" w:customStyle="1" w:styleId="BodyTextChar">
    <w:name w:val="Body Text Char"/>
    <w:basedOn w:val="DefaultParagraphFont"/>
    <w:link w:val="BodyText"/>
    <w:rsid w:val="008F50C0"/>
    <w:rPr>
      <w:rFonts w:eastAsia="Times New Roman" w:cs="Times New Roman"/>
      <w:sz w:val="22"/>
      <w:szCs w:val="20"/>
      <w:lang w:eastAsia="en-US"/>
    </w:rPr>
  </w:style>
  <w:style w:type="paragraph" w:customStyle="1" w:styleId="Default">
    <w:name w:val="Default"/>
    <w:rsid w:val="003500E1"/>
    <w:pPr>
      <w:autoSpaceDE w:val="0"/>
      <w:autoSpaceDN w:val="0"/>
      <w:adjustRightInd w:val="0"/>
    </w:pPr>
    <w:rPr>
      <w:rFonts w:ascii="Calibri" w:eastAsiaTheme="minorHAnsi" w:hAnsi="Calibri" w:cs="Calibri"/>
      <w:color w:val="000000"/>
      <w:lang w:eastAsia="en-US"/>
    </w:rPr>
  </w:style>
  <w:style w:type="paragraph" w:styleId="NormalWeb">
    <w:name w:val="Normal (Web)"/>
    <w:basedOn w:val="Normal"/>
    <w:uiPriority w:val="99"/>
    <w:unhideWhenUsed/>
    <w:rsid w:val="002A06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91439">
      <w:bodyDiv w:val="1"/>
      <w:marLeft w:val="0"/>
      <w:marRight w:val="0"/>
      <w:marTop w:val="0"/>
      <w:marBottom w:val="0"/>
      <w:divBdr>
        <w:top w:val="none" w:sz="0" w:space="0" w:color="auto"/>
        <w:left w:val="none" w:sz="0" w:space="0" w:color="auto"/>
        <w:bottom w:val="none" w:sz="0" w:space="0" w:color="auto"/>
        <w:right w:val="none" w:sz="0" w:space="0" w:color="auto"/>
      </w:divBdr>
    </w:div>
    <w:div w:id="198513544">
      <w:bodyDiv w:val="1"/>
      <w:marLeft w:val="0"/>
      <w:marRight w:val="0"/>
      <w:marTop w:val="0"/>
      <w:marBottom w:val="0"/>
      <w:divBdr>
        <w:top w:val="none" w:sz="0" w:space="0" w:color="auto"/>
        <w:left w:val="none" w:sz="0" w:space="0" w:color="auto"/>
        <w:bottom w:val="none" w:sz="0" w:space="0" w:color="auto"/>
        <w:right w:val="none" w:sz="0" w:space="0" w:color="auto"/>
      </w:divBdr>
    </w:div>
    <w:div w:id="487865004">
      <w:bodyDiv w:val="1"/>
      <w:marLeft w:val="0"/>
      <w:marRight w:val="0"/>
      <w:marTop w:val="0"/>
      <w:marBottom w:val="0"/>
      <w:divBdr>
        <w:top w:val="none" w:sz="0" w:space="0" w:color="auto"/>
        <w:left w:val="none" w:sz="0" w:space="0" w:color="auto"/>
        <w:bottom w:val="none" w:sz="0" w:space="0" w:color="auto"/>
        <w:right w:val="none" w:sz="0" w:space="0" w:color="auto"/>
      </w:divBdr>
    </w:div>
    <w:div w:id="675612528">
      <w:bodyDiv w:val="1"/>
      <w:marLeft w:val="0"/>
      <w:marRight w:val="0"/>
      <w:marTop w:val="0"/>
      <w:marBottom w:val="0"/>
      <w:divBdr>
        <w:top w:val="none" w:sz="0" w:space="0" w:color="auto"/>
        <w:left w:val="none" w:sz="0" w:space="0" w:color="auto"/>
        <w:bottom w:val="none" w:sz="0" w:space="0" w:color="auto"/>
        <w:right w:val="none" w:sz="0" w:space="0" w:color="auto"/>
      </w:divBdr>
    </w:div>
    <w:div w:id="730227501">
      <w:bodyDiv w:val="1"/>
      <w:marLeft w:val="0"/>
      <w:marRight w:val="0"/>
      <w:marTop w:val="0"/>
      <w:marBottom w:val="0"/>
      <w:divBdr>
        <w:top w:val="none" w:sz="0" w:space="0" w:color="auto"/>
        <w:left w:val="none" w:sz="0" w:space="0" w:color="auto"/>
        <w:bottom w:val="none" w:sz="0" w:space="0" w:color="auto"/>
        <w:right w:val="none" w:sz="0" w:space="0" w:color="auto"/>
      </w:divBdr>
    </w:div>
    <w:div w:id="1026828424">
      <w:bodyDiv w:val="1"/>
      <w:marLeft w:val="0"/>
      <w:marRight w:val="0"/>
      <w:marTop w:val="0"/>
      <w:marBottom w:val="0"/>
      <w:divBdr>
        <w:top w:val="none" w:sz="0" w:space="0" w:color="auto"/>
        <w:left w:val="none" w:sz="0" w:space="0" w:color="auto"/>
        <w:bottom w:val="none" w:sz="0" w:space="0" w:color="auto"/>
        <w:right w:val="none" w:sz="0" w:space="0" w:color="auto"/>
      </w:divBdr>
    </w:div>
    <w:div w:id="1301495507">
      <w:bodyDiv w:val="1"/>
      <w:marLeft w:val="0"/>
      <w:marRight w:val="0"/>
      <w:marTop w:val="0"/>
      <w:marBottom w:val="0"/>
      <w:divBdr>
        <w:top w:val="none" w:sz="0" w:space="0" w:color="auto"/>
        <w:left w:val="none" w:sz="0" w:space="0" w:color="auto"/>
        <w:bottom w:val="none" w:sz="0" w:space="0" w:color="auto"/>
        <w:right w:val="none" w:sz="0" w:space="0" w:color="auto"/>
      </w:divBdr>
    </w:div>
    <w:div w:id="1320891256">
      <w:bodyDiv w:val="1"/>
      <w:marLeft w:val="0"/>
      <w:marRight w:val="0"/>
      <w:marTop w:val="0"/>
      <w:marBottom w:val="0"/>
      <w:divBdr>
        <w:top w:val="none" w:sz="0" w:space="0" w:color="auto"/>
        <w:left w:val="none" w:sz="0" w:space="0" w:color="auto"/>
        <w:bottom w:val="none" w:sz="0" w:space="0" w:color="auto"/>
        <w:right w:val="none" w:sz="0" w:space="0" w:color="auto"/>
      </w:divBdr>
      <w:divsChild>
        <w:div w:id="2030447034">
          <w:marLeft w:val="0"/>
          <w:marRight w:val="0"/>
          <w:marTop w:val="0"/>
          <w:marBottom w:val="0"/>
          <w:divBdr>
            <w:top w:val="none" w:sz="0" w:space="0" w:color="auto"/>
            <w:left w:val="none" w:sz="0" w:space="0" w:color="auto"/>
            <w:bottom w:val="none" w:sz="0" w:space="0" w:color="auto"/>
            <w:right w:val="none" w:sz="0" w:space="0" w:color="auto"/>
          </w:divBdr>
          <w:divsChild>
            <w:div w:id="1496796458">
              <w:marLeft w:val="0"/>
              <w:marRight w:val="0"/>
              <w:marTop w:val="0"/>
              <w:marBottom w:val="0"/>
              <w:divBdr>
                <w:top w:val="none" w:sz="0" w:space="0" w:color="auto"/>
                <w:left w:val="none" w:sz="0" w:space="0" w:color="auto"/>
                <w:bottom w:val="none" w:sz="0" w:space="0" w:color="auto"/>
                <w:right w:val="none" w:sz="0" w:space="0" w:color="auto"/>
              </w:divBdr>
              <w:divsChild>
                <w:div w:id="1584603101">
                  <w:marLeft w:val="0"/>
                  <w:marRight w:val="0"/>
                  <w:marTop w:val="0"/>
                  <w:marBottom w:val="0"/>
                  <w:divBdr>
                    <w:top w:val="none" w:sz="0" w:space="0" w:color="auto"/>
                    <w:left w:val="none" w:sz="0" w:space="0" w:color="auto"/>
                    <w:bottom w:val="none" w:sz="0" w:space="0" w:color="auto"/>
                    <w:right w:val="none" w:sz="0" w:space="0" w:color="auto"/>
                  </w:divBdr>
                  <w:divsChild>
                    <w:div w:id="1369718190">
                      <w:marLeft w:val="0"/>
                      <w:marRight w:val="0"/>
                      <w:marTop w:val="0"/>
                      <w:marBottom w:val="0"/>
                      <w:divBdr>
                        <w:top w:val="none" w:sz="0" w:space="0" w:color="auto"/>
                        <w:left w:val="none" w:sz="0" w:space="0" w:color="auto"/>
                        <w:bottom w:val="none" w:sz="0" w:space="0" w:color="auto"/>
                        <w:right w:val="none" w:sz="0" w:space="0" w:color="auto"/>
                      </w:divBdr>
                    </w:div>
                  </w:divsChild>
                </w:div>
                <w:div w:id="602106949">
                  <w:marLeft w:val="0"/>
                  <w:marRight w:val="0"/>
                  <w:marTop w:val="0"/>
                  <w:marBottom w:val="0"/>
                  <w:divBdr>
                    <w:top w:val="none" w:sz="0" w:space="0" w:color="auto"/>
                    <w:left w:val="none" w:sz="0" w:space="0" w:color="auto"/>
                    <w:bottom w:val="none" w:sz="0" w:space="0" w:color="auto"/>
                    <w:right w:val="none" w:sz="0" w:space="0" w:color="auto"/>
                  </w:divBdr>
                  <w:divsChild>
                    <w:div w:id="1735423022">
                      <w:marLeft w:val="0"/>
                      <w:marRight w:val="0"/>
                      <w:marTop w:val="0"/>
                      <w:marBottom w:val="0"/>
                      <w:divBdr>
                        <w:top w:val="none" w:sz="0" w:space="0" w:color="auto"/>
                        <w:left w:val="none" w:sz="0" w:space="0" w:color="auto"/>
                        <w:bottom w:val="none" w:sz="0" w:space="0" w:color="auto"/>
                        <w:right w:val="none" w:sz="0" w:space="0" w:color="auto"/>
                      </w:divBdr>
                    </w:div>
                  </w:divsChild>
                </w:div>
                <w:div w:id="709769510">
                  <w:marLeft w:val="0"/>
                  <w:marRight w:val="0"/>
                  <w:marTop w:val="0"/>
                  <w:marBottom w:val="0"/>
                  <w:divBdr>
                    <w:top w:val="none" w:sz="0" w:space="0" w:color="auto"/>
                    <w:left w:val="none" w:sz="0" w:space="0" w:color="auto"/>
                    <w:bottom w:val="none" w:sz="0" w:space="0" w:color="auto"/>
                    <w:right w:val="none" w:sz="0" w:space="0" w:color="auto"/>
                  </w:divBdr>
                  <w:divsChild>
                    <w:div w:id="871915658">
                      <w:marLeft w:val="0"/>
                      <w:marRight w:val="0"/>
                      <w:marTop w:val="0"/>
                      <w:marBottom w:val="0"/>
                      <w:divBdr>
                        <w:top w:val="none" w:sz="0" w:space="0" w:color="auto"/>
                        <w:left w:val="none" w:sz="0" w:space="0" w:color="auto"/>
                        <w:bottom w:val="none" w:sz="0" w:space="0" w:color="auto"/>
                        <w:right w:val="none" w:sz="0" w:space="0" w:color="auto"/>
                      </w:divBdr>
                    </w:div>
                  </w:divsChild>
                </w:div>
                <w:div w:id="89854926">
                  <w:marLeft w:val="0"/>
                  <w:marRight w:val="0"/>
                  <w:marTop w:val="0"/>
                  <w:marBottom w:val="0"/>
                  <w:divBdr>
                    <w:top w:val="none" w:sz="0" w:space="0" w:color="auto"/>
                    <w:left w:val="none" w:sz="0" w:space="0" w:color="auto"/>
                    <w:bottom w:val="none" w:sz="0" w:space="0" w:color="auto"/>
                    <w:right w:val="none" w:sz="0" w:space="0" w:color="auto"/>
                  </w:divBdr>
                  <w:divsChild>
                    <w:div w:id="21195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560825">
              <w:marLeft w:val="0"/>
              <w:marRight w:val="0"/>
              <w:marTop w:val="0"/>
              <w:marBottom w:val="0"/>
              <w:divBdr>
                <w:top w:val="none" w:sz="0" w:space="0" w:color="auto"/>
                <w:left w:val="none" w:sz="0" w:space="0" w:color="auto"/>
                <w:bottom w:val="none" w:sz="0" w:space="0" w:color="auto"/>
                <w:right w:val="none" w:sz="0" w:space="0" w:color="auto"/>
              </w:divBdr>
              <w:divsChild>
                <w:div w:id="1722514667">
                  <w:marLeft w:val="0"/>
                  <w:marRight w:val="0"/>
                  <w:marTop w:val="0"/>
                  <w:marBottom w:val="0"/>
                  <w:divBdr>
                    <w:top w:val="none" w:sz="0" w:space="0" w:color="auto"/>
                    <w:left w:val="none" w:sz="0" w:space="0" w:color="auto"/>
                    <w:bottom w:val="none" w:sz="0" w:space="0" w:color="auto"/>
                    <w:right w:val="none" w:sz="0" w:space="0" w:color="auto"/>
                  </w:divBdr>
                </w:div>
              </w:divsChild>
            </w:div>
            <w:div w:id="218130697">
              <w:marLeft w:val="0"/>
              <w:marRight w:val="0"/>
              <w:marTop w:val="0"/>
              <w:marBottom w:val="0"/>
              <w:divBdr>
                <w:top w:val="none" w:sz="0" w:space="0" w:color="auto"/>
                <w:left w:val="none" w:sz="0" w:space="0" w:color="auto"/>
                <w:bottom w:val="none" w:sz="0" w:space="0" w:color="auto"/>
                <w:right w:val="none" w:sz="0" w:space="0" w:color="auto"/>
              </w:divBdr>
              <w:divsChild>
                <w:div w:id="1702824274">
                  <w:marLeft w:val="0"/>
                  <w:marRight w:val="0"/>
                  <w:marTop w:val="0"/>
                  <w:marBottom w:val="0"/>
                  <w:divBdr>
                    <w:top w:val="none" w:sz="0" w:space="0" w:color="auto"/>
                    <w:left w:val="none" w:sz="0" w:space="0" w:color="auto"/>
                    <w:bottom w:val="none" w:sz="0" w:space="0" w:color="auto"/>
                    <w:right w:val="none" w:sz="0" w:space="0" w:color="auto"/>
                  </w:divBdr>
                </w:div>
              </w:divsChild>
            </w:div>
            <w:div w:id="410155963">
              <w:marLeft w:val="0"/>
              <w:marRight w:val="0"/>
              <w:marTop w:val="0"/>
              <w:marBottom w:val="0"/>
              <w:divBdr>
                <w:top w:val="none" w:sz="0" w:space="0" w:color="auto"/>
                <w:left w:val="none" w:sz="0" w:space="0" w:color="auto"/>
                <w:bottom w:val="none" w:sz="0" w:space="0" w:color="auto"/>
                <w:right w:val="none" w:sz="0" w:space="0" w:color="auto"/>
              </w:divBdr>
              <w:divsChild>
                <w:div w:id="709307913">
                  <w:marLeft w:val="0"/>
                  <w:marRight w:val="0"/>
                  <w:marTop w:val="0"/>
                  <w:marBottom w:val="0"/>
                  <w:divBdr>
                    <w:top w:val="none" w:sz="0" w:space="0" w:color="auto"/>
                    <w:left w:val="none" w:sz="0" w:space="0" w:color="auto"/>
                    <w:bottom w:val="none" w:sz="0" w:space="0" w:color="auto"/>
                    <w:right w:val="none" w:sz="0" w:space="0" w:color="auto"/>
                  </w:divBdr>
                </w:div>
              </w:divsChild>
            </w:div>
            <w:div w:id="478234498">
              <w:marLeft w:val="0"/>
              <w:marRight w:val="0"/>
              <w:marTop w:val="0"/>
              <w:marBottom w:val="0"/>
              <w:divBdr>
                <w:top w:val="none" w:sz="0" w:space="0" w:color="auto"/>
                <w:left w:val="none" w:sz="0" w:space="0" w:color="auto"/>
                <w:bottom w:val="none" w:sz="0" w:space="0" w:color="auto"/>
                <w:right w:val="none" w:sz="0" w:space="0" w:color="auto"/>
              </w:divBdr>
              <w:divsChild>
                <w:div w:id="1438796963">
                  <w:marLeft w:val="0"/>
                  <w:marRight w:val="0"/>
                  <w:marTop w:val="0"/>
                  <w:marBottom w:val="0"/>
                  <w:divBdr>
                    <w:top w:val="none" w:sz="0" w:space="0" w:color="auto"/>
                    <w:left w:val="none" w:sz="0" w:space="0" w:color="auto"/>
                    <w:bottom w:val="none" w:sz="0" w:space="0" w:color="auto"/>
                    <w:right w:val="none" w:sz="0" w:space="0" w:color="auto"/>
                  </w:divBdr>
                </w:div>
              </w:divsChild>
            </w:div>
            <w:div w:id="331686002">
              <w:marLeft w:val="0"/>
              <w:marRight w:val="0"/>
              <w:marTop w:val="0"/>
              <w:marBottom w:val="0"/>
              <w:divBdr>
                <w:top w:val="none" w:sz="0" w:space="0" w:color="auto"/>
                <w:left w:val="none" w:sz="0" w:space="0" w:color="auto"/>
                <w:bottom w:val="none" w:sz="0" w:space="0" w:color="auto"/>
                <w:right w:val="none" w:sz="0" w:space="0" w:color="auto"/>
              </w:divBdr>
              <w:divsChild>
                <w:div w:id="1843888001">
                  <w:marLeft w:val="0"/>
                  <w:marRight w:val="0"/>
                  <w:marTop w:val="0"/>
                  <w:marBottom w:val="0"/>
                  <w:divBdr>
                    <w:top w:val="none" w:sz="0" w:space="0" w:color="auto"/>
                    <w:left w:val="none" w:sz="0" w:space="0" w:color="auto"/>
                    <w:bottom w:val="none" w:sz="0" w:space="0" w:color="auto"/>
                    <w:right w:val="none" w:sz="0" w:space="0" w:color="auto"/>
                  </w:divBdr>
                </w:div>
              </w:divsChild>
            </w:div>
            <w:div w:id="149516616">
              <w:marLeft w:val="0"/>
              <w:marRight w:val="0"/>
              <w:marTop w:val="0"/>
              <w:marBottom w:val="0"/>
              <w:divBdr>
                <w:top w:val="none" w:sz="0" w:space="0" w:color="auto"/>
                <w:left w:val="none" w:sz="0" w:space="0" w:color="auto"/>
                <w:bottom w:val="none" w:sz="0" w:space="0" w:color="auto"/>
                <w:right w:val="none" w:sz="0" w:space="0" w:color="auto"/>
              </w:divBdr>
              <w:divsChild>
                <w:div w:id="135195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18355">
      <w:bodyDiv w:val="1"/>
      <w:marLeft w:val="0"/>
      <w:marRight w:val="0"/>
      <w:marTop w:val="0"/>
      <w:marBottom w:val="0"/>
      <w:divBdr>
        <w:top w:val="none" w:sz="0" w:space="0" w:color="auto"/>
        <w:left w:val="none" w:sz="0" w:space="0" w:color="auto"/>
        <w:bottom w:val="none" w:sz="0" w:space="0" w:color="auto"/>
        <w:right w:val="none" w:sz="0" w:space="0" w:color="auto"/>
      </w:divBdr>
      <w:divsChild>
        <w:div w:id="1181505424">
          <w:marLeft w:val="0"/>
          <w:marRight w:val="0"/>
          <w:marTop w:val="0"/>
          <w:marBottom w:val="0"/>
          <w:divBdr>
            <w:top w:val="none" w:sz="0" w:space="0" w:color="auto"/>
            <w:left w:val="none" w:sz="0" w:space="0" w:color="auto"/>
            <w:bottom w:val="none" w:sz="0" w:space="0" w:color="auto"/>
            <w:right w:val="none" w:sz="0" w:space="0" w:color="auto"/>
          </w:divBdr>
          <w:divsChild>
            <w:div w:id="2001887634">
              <w:marLeft w:val="0"/>
              <w:marRight w:val="0"/>
              <w:marTop w:val="0"/>
              <w:marBottom w:val="0"/>
              <w:divBdr>
                <w:top w:val="none" w:sz="0" w:space="0" w:color="auto"/>
                <w:left w:val="none" w:sz="0" w:space="0" w:color="auto"/>
                <w:bottom w:val="none" w:sz="0" w:space="0" w:color="auto"/>
                <w:right w:val="none" w:sz="0" w:space="0" w:color="auto"/>
              </w:divBdr>
              <w:divsChild>
                <w:div w:id="134335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57807">
      <w:bodyDiv w:val="1"/>
      <w:marLeft w:val="0"/>
      <w:marRight w:val="0"/>
      <w:marTop w:val="0"/>
      <w:marBottom w:val="0"/>
      <w:divBdr>
        <w:top w:val="none" w:sz="0" w:space="0" w:color="auto"/>
        <w:left w:val="none" w:sz="0" w:space="0" w:color="auto"/>
        <w:bottom w:val="none" w:sz="0" w:space="0" w:color="auto"/>
        <w:right w:val="none" w:sz="0" w:space="0" w:color="auto"/>
      </w:divBdr>
      <w:divsChild>
        <w:div w:id="158693080">
          <w:marLeft w:val="0"/>
          <w:marRight w:val="0"/>
          <w:marTop w:val="0"/>
          <w:marBottom w:val="0"/>
          <w:divBdr>
            <w:top w:val="none" w:sz="0" w:space="0" w:color="auto"/>
            <w:left w:val="none" w:sz="0" w:space="0" w:color="auto"/>
            <w:bottom w:val="none" w:sz="0" w:space="0" w:color="auto"/>
            <w:right w:val="none" w:sz="0" w:space="0" w:color="auto"/>
          </w:divBdr>
          <w:divsChild>
            <w:div w:id="1836800567">
              <w:marLeft w:val="0"/>
              <w:marRight w:val="0"/>
              <w:marTop w:val="0"/>
              <w:marBottom w:val="0"/>
              <w:divBdr>
                <w:top w:val="none" w:sz="0" w:space="0" w:color="auto"/>
                <w:left w:val="none" w:sz="0" w:space="0" w:color="auto"/>
                <w:bottom w:val="none" w:sz="0" w:space="0" w:color="auto"/>
                <w:right w:val="none" w:sz="0" w:space="0" w:color="auto"/>
              </w:divBdr>
              <w:divsChild>
                <w:div w:id="104545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452753">
      <w:bodyDiv w:val="1"/>
      <w:marLeft w:val="0"/>
      <w:marRight w:val="0"/>
      <w:marTop w:val="0"/>
      <w:marBottom w:val="0"/>
      <w:divBdr>
        <w:top w:val="none" w:sz="0" w:space="0" w:color="auto"/>
        <w:left w:val="none" w:sz="0" w:space="0" w:color="auto"/>
        <w:bottom w:val="none" w:sz="0" w:space="0" w:color="auto"/>
        <w:right w:val="none" w:sz="0" w:space="0" w:color="auto"/>
      </w:divBdr>
    </w:div>
    <w:div w:id="1713387381">
      <w:bodyDiv w:val="1"/>
      <w:marLeft w:val="0"/>
      <w:marRight w:val="0"/>
      <w:marTop w:val="0"/>
      <w:marBottom w:val="0"/>
      <w:divBdr>
        <w:top w:val="none" w:sz="0" w:space="0" w:color="auto"/>
        <w:left w:val="none" w:sz="0" w:space="0" w:color="auto"/>
        <w:bottom w:val="none" w:sz="0" w:space="0" w:color="auto"/>
        <w:right w:val="none" w:sz="0" w:space="0" w:color="auto"/>
      </w:divBdr>
      <w:divsChild>
        <w:div w:id="1778864830">
          <w:marLeft w:val="0"/>
          <w:marRight w:val="0"/>
          <w:marTop w:val="0"/>
          <w:marBottom w:val="0"/>
          <w:divBdr>
            <w:top w:val="none" w:sz="0" w:space="0" w:color="auto"/>
            <w:left w:val="none" w:sz="0" w:space="0" w:color="auto"/>
            <w:bottom w:val="none" w:sz="0" w:space="0" w:color="auto"/>
            <w:right w:val="none" w:sz="0" w:space="0" w:color="auto"/>
          </w:divBdr>
          <w:divsChild>
            <w:div w:id="204605527">
              <w:marLeft w:val="0"/>
              <w:marRight w:val="0"/>
              <w:marTop w:val="0"/>
              <w:marBottom w:val="0"/>
              <w:divBdr>
                <w:top w:val="none" w:sz="0" w:space="0" w:color="auto"/>
                <w:left w:val="none" w:sz="0" w:space="0" w:color="auto"/>
                <w:bottom w:val="none" w:sz="0" w:space="0" w:color="auto"/>
                <w:right w:val="none" w:sz="0" w:space="0" w:color="auto"/>
              </w:divBdr>
              <w:divsChild>
                <w:div w:id="83415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480676">
      <w:bodyDiv w:val="1"/>
      <w:marLeft w:val="0"/>
      <w:marRight w:val="0"/>
      <w:marTop w:val="0"/>
      <w:marBottom w:val="0"/>
      <w:divBdr>
        <w:top w:val="none" w:sz="0" w:space="0" w:color="auto"/>
        <w:left w:val="none" w:sz="0" w:space="0" w:color="auto"/>
        <w:bottom w:val="none" w:sz="0" w:space="0" w:color="auto"/>
        <w:right w:val="none" w:sz="0" w:space="0" w:color="auto"/>
      </w:divBdr>
    </w:div>
    <w:div w:id="1939950039">
      <w:bodyDiv w:val="1"/>
      <w:marLeft w:val="0"/>
      <w:marRight w:val="0"/>
      <w:marTop w:val="0"/>
      <w:marBottom w:val="0"/>
      <w:divBdr>
        <w:top w:val="none" w:sz="0" w:space="0" w:color="auto"/>
        <w:left w:val="none" w:sz="0" w:space="0" w:color="auto"/>
        <w:bottom w:val="none" w:sz="0" w:space="0" w:color="auto"/>
        <w:right w:val="none" w:sz="0" w:space="0" w:color="auto"/>
      </w:divBdr>
    </w:div>
    <w:div w:id="2112579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1A171-DEFE-4B2A-9A38-4D0D61B69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1514</Words>
  <Characters>11099</Characters>
  <Application>Microsoft Office Word</Application>
  <DocSecurity>0</DocSecurity>
  <Lines>504</Lines>
  <Paragraphs>548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Sumana Chandra</dc:creator>
  <cp:keywords/>
  <dc:description/>
  <cp:lastModifiedBy>Paulo Lellis</cp:lastModifiedBy>
  <cp:revision>2</cp:revision>
  <cp:lastPrinted>2021-09-14T15:14:00Z</cp:lastPrinted>
  <dcterms:created xsi:type="dcterms:W3CDTF">2023-10-18T00:57:00Z</dcterms:created>
  <dcterms:modified xsi:type="dcterms:W3CDTF">2023-10-18T00:57:00Z</dcterms:modified>
</cp:coreProperties>
</file>