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45A9" w14:textId="77777777" w:rsidR="005862C7" w:rsidRPr="00E34CA5" w:rsidRDefault="007977C4" w:rsidP="007977C4">
      <w:pPr>
        <w:pStyle w:val="ListParagraph"/>
        <w:jc w:val="center"/>
        <w:rPr>
          <w:rFonts w:eastAsia="Times New Roman" w:cstheme="minorHAnsi"/>
          <w:sz w:val="20"/>
          <w:szCs w:val="20"/>
        </w:rPr>
      </w:pPr>
      <w:r w:rsidRPr="00E34CA5">
        <w:rPr>
          <w:rFonts w:eastAsia="Times New Roman" w:cstheme="minorHAnsi"/>
          <w:sz w:val="20"/>
          <w:szCs w:val="20"/>
        </w:rPr>
        <w:t>Meeting Minutes of the Governance Council</w:t>
      </w:r>
    </w:p>
    <w:p w14:paraId="75F843ED" w14:textId="77A273F6" w:rsidR="007977C4" w:rsidRPr="00E34CA5" w:rsidRDefault="007977C4" w:rsidP="007977C4">
      <w:pPr>
        <w:pStyle w:val="ListParagraph"/>
        <w:jc w:val="center"/>
        <w:rPr>
          <w:rFonts w:eastAsia="Times New Roman" w:cstheme="minorHAnsi"/>
          <w:sz w:val="20"/>
          <w:szCs w:val="20"/>
        </w:rPr>
      </w:pPr>
      <w:r w:rsidRPr="00E34CA5">
        <w:rPr>
          <w:rFonts w:eastAsia="Times New Roman" w:cstheme="minorHAnsi"/>
          <w:sz w:val="20"/>
          <w:szCs w:val="20"/>
        </w:rPr>
        <w:t xml:space="preserve">Wednesday, </w:t>
      </w:r>
      <w:r w:rsidR="001D66BC" w:rsidRPr="00E34CA5">
        <w:rPr>
          <w:rFonts w:eastAsia="Times New Roman" w:cstheme="minorHAnsi"/>
          <w:sz w:val="20"/>
          <w:szCs w:val="20"/>
        </w:rPr>
        <w:t>March 30, 2022</w:t>
      </w:r>
      <w:r w:rsidRPr="00E34CA5">
        <w:rPr>
          <w:rFonts w:eastAsia="Times New Roman" w:cstheme="minorHAnsi"/>
          <w:sz w:val="20"/>
          <w:szCs w:val="20"/>
        </w:rPr>
        <w:t>; 2:30 – 4:30 pm</w:t>
      </w:r>
    </w:p>
    <w:p w14:paraId="5052CBA4" w14:textId="77777777" w:rsidR="007977C4" w:rsidRPr="00E34CA5" w:rsidRDefault="007977C4" w:rsidP="007977C4">
      <w:pPr>
        <w:pStyle w:val="ListParagraph"/>
        <w:jc w:val="center"/>
        <w:rPr>
          <w:rFonts w:eastAsia="Times New Roman" w:cstheme="minorHAnsi"/>
          <w:sz w:val="20"/>
          <w:szCs w:val="20"/>
        </w:rPr>
      </w:pPr>
      <w:r w:rsidRPr="00E34CA5">
        <w:rPr>
          <w:rFonts w:eastAsia="Times New Roman" w:cstheme="minorHAnsi"/>
          <w:sz w:val="20"/>
          <w:szCs w:val="20"/>
        </w:rPr>
        <w:t>Via Zoom</w:t>
      </w:r>
    </w:p>
    <w:p w14:paraId="135B25D4" w14:textId="77777777" w:rsidR="007977C4" w:rsidRPr="00E34CA5" w:rsidRDefault="007977C4" w:rsidP="007D617E">
      <w:pPr>
        <w:pStyle w:val="ListParagraph"/>
        <w:jc w:val="both"/>
        <w:rPr>
          <w:rFonts w:eastAsia="Times New Roman" w:cstheme="minorHAnsi"/>
          <w:sz w:val="20"/>
          <w:szCs w:val="20"/>
        </w:rPr>
      </w:pPr>
    </w:p>
    <w:p w14:paraId="2AC6E1ED" w14:textId="77777777" w:rsidR="007977C4" w:rsidRPr="00E34CA5" w:rsidRDefault="007D617E" w:rsidP="0089249D">
      <w:pPr>
        <w:pStyle w:val="ListParagraph"/>
        <w:numPr>
          <w:ilvl w:val="0"/>
          <w:numId w:val="9"/>
        </w:numPr>
        <w:jc w:val="both"/>
        <w:rPr>
          <w:rFonts w:eastAsia="Times New Roman" w:cstheme="minorHAnsi"/>
          <w:b/>
          <w:sz w:val="20"/>
          <w:szCs w:val="20"/>
          <w:u w:val="single"/>
        </w:rPr>
      </w:pPr>
      <w:r w:rsidRPr="00E34CA5">
        <w:rPr>
          <w:rFonts w:eastAsia="Times New Roman" w:cstheme="minorHAnsi"/>
          <w:b/>
          <w:sz w:val="20"/>
          <w:szCs w:val="20"/>
          <w:u w:val="single"/>
        </w:rPr>
        <w:t>Call to Order, Approval of the Minutes and Election</w:t>
      </w:r>
    </w:p>
    <w:p w14:paraId="2AD60582" w14:textId="77777777" w:rsidR="007D617E" w:rsidRPr="00E34CA5" w:rsidRDefault="007D617E" w:rsidP="007D617E">
      <w:pPr>
        <w:pStyle w:val="ListParagraph"/>
        <w:jc w:val="both"/>
        <w:rPr>
          <w:rFonts w:eastAsia="Times New Roman" w:cstheme="minorHAnsi"/>
          <w:sz w:val="20"/>
          <w:szCs w:val="20"/>
        </w:rPr>
      </w:pPr>
    </w:p>
    <w:p w14:paraId="215FD01D" w14:textId="2F302B10" w:rsidR="001D66BC" w:rsidRPr="00E34CA5" w:rsidRDefault="007D617E" w:rsidP="00C6007F">
      <w:pPr>
        <w:pStyle w:val="ListParagraph"/>
        <w:jc w:val="both"/>
        <w:rPr>
          <w:rFonts w:eastAsia="Times New Roman" w:cstheme="minorHAnsi"/>
          <w:sz w:val="20"/>
          <w:szCs w:val="20"/>
        </w:rPr>
      </w:pPr>
      <w:r w:rsidRPr="00E34CA5">
        <w:rPr>
          <w:rFonts w:eastAsia="Times New Roman" w:cstheme="minorHAnsi"/>
          <w:sz w:val="20"/>
          <w:szCs w:val="20"/>
        </w:rPr>
        <w:t xml:space="preserve">Glen Johnson, Chair, </w:t>
      </w:r>
      <w:r w:rsidR="002A0669" w:rsidRPr="00E34CA5">
        <w:rPr>
          <w:rFonts w:eastAsia="Times New Roman" w:cstheme="minorHAnsi"/>
          <w:sz w:val="20"/>
          <w:szCs w:val="20"/>
        </w:rPr>
        <w:t>conducted an attendance poll for the official role of attendance, at 2:3</w:t>
      </w:r>
      <w:r w:rsidR="001D66BC" w:rsidRPr="00E34CA5">
        <w:rPr>
          <w:rFonts w:eastAsia="Times New Roman" w:cstheme="minorHAnsi"/>
          <w:sz w:val="20"/>
          <w:szCs w:val="20"/>
        </w:rPr>
        <w:t>4</w:t>
      </w:r>
      <w:r w:rsidR="002A0669" w:rsidRPr="00E34CA5">
        <w:rPr>
          <w:rFonts w:eastAsia="Times New Roman" w:cstheme="minorHAnsi"/>
          <w:sz w:val="20"/>
          <w:szCs w:val="20"/>
        </w:rPr>
        <w:t xml:space="preserve"> pm. The meeting was then </w:t>
      </w:r>
      <w:r w:rsidRPr="00E34CA5">
        <w:rPr>
          <w:rFonts w:eastAsia="Times New Roman" w:cstheme="minorHAnsi"/>
          <w:sz w:val="20"/>
          <w:szCs w:val="20"/>
        </w:rPr>
        <w:t>called t</w:t>
      </w:r>
      <w:r w:rsidR="002A0669" w:rsidRPr="00E34CA5">
        <w:rPr>
          <w:rFonts w:eastAsia="Times New Roman" w:cstheme="minorHAnsi"/>
          <w:sz w:val="20"/>
          <w:szCs w:val="20"/>
        </w:rPr>
        <w:t xml:space="preserve">o order, and a motion was made to approve the minutes of the </w:t>
      </w:r>
      <w:r w:rsidR="001D66BC" w:rsidRPr="00E34CA5">
        <w:rPr>
          <w:rFonts w:eastAsia="Times New Roman" w:cstheme="minorHAnsi"/>
          <w:sz w:val="20"/>
          <w:szCs w:val="20"/>
        </w:rPr>
        <w:t>February 23, 2022, Governance Council Meeting</w:t>
      </w:r>
      <w:r w:rsidR="001C4F8A" w:rsidRPr="00E34CA5">
        <w:rPr>
          <w:rFonts w:eastAsia="Times New Roman" w:cstheme="minorHAnsi"/>
          <w:sz w:val="20"/>
          <w:szCs w:val="20"/>
        </w:rPr>
        <w:t>.</w:t>
      </w:r>
    </w:p>
    <w:p w14:paraId="1897735A" w14:textId="77777777" w:rsidR="001D66BC" w:rsidRPr="00E34CA5" w:rsidRDefault="001D66BC" w:rsidP="00C6007F">
      <w:pPr>
        <w:pStyle w:val="ListParagraph"/>
        <w:jc w:val="both"/>
        <w:rPr>
          <w:rFonts w:eastAsia="Times New Roman" w:cstheme="minorHAnsi"/>
          <w:sz w:val="20"/>
          <w:szCs w:val="20"/>
        </w:rPr>
      </w:pPr>
    </w:p>
    <w:p w14:paraId="325DF1C5" w14:textId="64893F1D" w:rsidR="002A0669" w:rsidRPr="00E34CA5" w:rsidRDefault="002A0669" w:rsidP="00C6007F">
      <w:pPr>
        <w:pStyle w:val="ListParagraph"/>
        <w:jc w:val="both"/>
        <w:rPr>
          <w:rFonts w:eastAsia="Times New Roman" w:cstheme="minorHAnsi"/>
          <w:sz w:val="20"/>
          <w:szCs w:val="20"/>
        </w:rPr>
      </w:pPr>
      <w:r w:rsidRPr="00E34CA5">
        <w:rPr>
          <w:rFonts w:eastAsia="Times New Roman" w:cstheme="minorHAnsi"/>
          <w:sz w:val="20"/>
          <w:szCs w:val="20"/>
        </w:rPr>
        <w:t>Approval</w:t>
      </w:r>
      <w:r w:rsidR="007D617E" w:rsidRPr="00E34CA5">
        <w:rPr>
          <w:rFonts w:eastAsia="Times New Roman" w:cstheme="minorHAnsi"/>
          <w:sz w:val="20"/>
          <w:szCs w:val="20"/>
        </w:rPr>
        <w:t xml:space="preserve"> for the minutes of the </w:t>
      </w:r>
      <w:r w:rsidR="001D66BC" w:rsidRPr="00E34CA5">
        <w:rPr>
          <w:rFonts w:eastAsia="Times New Roman" w:cstheme="minorHAnsi"/>
          <w:sz w:val="20"/>
          <w:szCs w:val="20"/>
        </w:rPr>
        <w:t>February 23, 2022</w:t>
      </w:r>
      <w:r w:rsidR="007D617E" w:rsidRPr="00E34CA5">
        <w:rPr>
          <w:rFonts w:eastAsia="Times New Roman" w:cstheme="minorHAnsi"/>
          <w:sz w:val="20"/>
          <w:szCs w:val="20"/>
        </w:rPr>
        <w:t>, Governance Council meeting</w:t>
      </w:r>
      <w:r w:rsidRPr="00E34CA5">
        <w:rPr>
          <w:rFonts w:eastAsia="Times New Roman" w:cstheme="minorHAnsi"/>
          <w:sz w:val="20"/>
          <w:szCs w:val="20"/>
        </w:rPr>
        <w:t xml:space="preserve"> was seconded, and the Governance Council meeting began.</w:t>
      </w:r>
    </w:p>
    <w:p w14:paraId="00472DA8" w14:textId="45AF2BA5" w:rsidR="001C4F8A" w:rsidRPr="00E34CA5" w:rsidRDefault="001C4F8A" w:rsidP="00C6007F">
      <w:pPr>
        <w:pStyle w:val="ListParagraph"/>
        <w:jc w:val="both"/>
        <w:rPr>
          <w:rFonts w:eastAsia="Times New Roman" w:cstheme="minorHAnsi"/>
          <w:sz w:val="20"/>
          <w:szCs w:val="20"/>
        </w:rPr>
      </w:pPr>
    </w:p>
    <w:p w14:paraId="6C2A39D3" w14:textId="78AE5228" w:rsidR="001C4F8A" w:rsidRPr="00E34CA5" w:rsidRDefault="00630241" w:rsidP="00C6007F">
      <w:pPr>
        <w:pStyle w:val="ListParagraph"/>
        <w:jc w:val="both"/>
        <w:rPr>
          <w:rFonts w:eastAsia="Times New Roman" w:cstheme="minorHAnsi"/>
          <w:sz w:val="20"/>
          <w:szCs w:val="20"/>
        </w:rPr>
      </w:pPr>
      <w:r w:rsidRPr="00E34CA5">
        <w:rPr>
          <w:rFonts w:eastAsia="Times New Roman" w:cstheme="minorHAnsi"/>
          <w:sz w:val="20"/>
          <w:szCs w:val="20"/>
        </w:rPr>
        <w:t>Glen opened the Meeting discussing the Ombudsman position, giving a brief general description of the position. After describing the position and its duties, Glen asked if there were any questions concerning the position.</w:t>
      </w:r>
    </w:p>
    <w:p w14:paraId="5292B51A" w14:textId="613A87ED" w:rsidR="00630241" w:rsidRPr="00E34CA5" w:rsidRDefault="00630241" w:rsidP="00C6007F">
      <w:pPr>
        <w:pStyle w:val="ListParagraph"/>
        <w:jc w:val="both"/>
        <w:rPr>
          <w:rFonts w:eastAsia="Times New Roman" w:cstheme="minorHAnsi"/>
          <w:sz w:val="20"/>
          <w:szCs w:val="20"/>
        </w:rPr>
      </w:pPr>
    </w:p>
    <w:p w14:paraId="1D7D7501" w14:textId="3C775379" w:rsidR="00630241" w:rsidRPr="00E34CA5" w:rsidRDefault="00630241" w:rsidP="00C6007F">
      <w:pPr>
        <w:pStyle w:val="ListParagraph"/>
        <w:jc w:val="both"/>
        <w:rPr>
          <w:rFonts w:eastAsia="Times New Roman" w:cstheme="minorHAnsi"/>
          <w:sz w:val="20"/>
          <w:szCs w:val="20"/>
        </w:rPr>
      </w:pPr>
      <w:r w:rsidRPr="00E34CA5">
        <w:rPr>
          <w:rFonts w:eastAsia="Times New Roman" w:cstheme="minorHAnsi"/>
          <w:sz w:val="20"/>
          <w:szCs w:val="20"/>
        </w:rPr>
        <w:t>Since there were no questions, Glen stated that the vote for the position would take place at the next Governance Council Meeting in May.</w:t>
      </w:r>
    </w:p>
    <w:p w14:paraId="48CA0DBE" w14:textId="0A7E0220" w:rsidR="008E331A" w:rsidRPr="00E34CA5" w:rsidRDefault="008E331A" w:rsidP="00C6007F">
      <w:pPr>
        <w:pStyle w:val="ListParagraph"/>
        <w:jc w:val="both"/>
        <w:rPr>
          <w:rFonts w:eastAsia="Times New Roman" w:cstheme="minorHAnsi"/>
          <w:sz w:val="20"/>
          <w:szCs w:val="20"/>
        </w:rPr>
      </w:pPr>
    </w:p>
    <w:p w14:paraId="1F243FC6" w14:textId="18222D7C" w:rsidR="008E331A" w:rsidRPr="00E34CA5" w:rsidRDefault="008E331A" w:rsidP="00C6007F">
      <w:pPr>
        <w:pStyle w:val="ListParagraph"/>
        <w:jc w:val="both"/>
        <w:rPr>
          <w:rFonts w:eastAsia="Times New Roman" w:cstheme="minorHAnsi"/>
          <w:sz w:val="20"/>
          <w:szCs w:val="20"/>
        </w:rPr>
      </w:pPr>
      <w:r w:rsidRPr="00E34CA5">
        <w:rPr>
          <w:rFonts w:eastAsia="Times New Roman" w:cstheme="minorHAnsi"/>
          <w:sz w:val="20"/>
          <w:szCs w:val="20"/>
        </w:rPr>
        <w:t xml:space="preserve">Glen also mentioned that </w:t>
      </w:r>
      <w:r w:rsidR="00123F40" w:rsidRPr="00E34CA5">
        <w:rPr>
          <w:rFonts w:eastAsia="Times New Roman" w:cstheme="minorHAnsi"/>
          <w:sz w:val="20"/>
          <w:szCs w:val="20"/>
        </w:rPr>
        <w:t>a vote was needed for a faculty member to join the Academic Appeals Committee.  Ilias Kavouras, Professor in the Department of Enviro</w:t>
      </w:r>
      <w:r w:rsidR="004B0179" w:rsidRPr="00E34CA5">
        <w:rPr>
          <w:rFonts w:eastAsia="Times New Roman" w:cstheme="minorHAnsi"/>
          <w:sz w:val="20"/>
          <w:szCs w:val="20"/>
        </w:rPr>
        <w:t>nmenta</w:t>
      </w:r>
      <w:r w:rsidR="00123F40" w:rsidRPr="00E34CA5">
        <w:rPr>
          <w:rFonts w:eastAsia="Times New Roman" w:cstheme="minorHAnsi"/>
          <w:sz w:val="20"/>
          <w:szCs w:val="20"/>
        </w:rPr>
        <w:t>l, Occup</w:t>
      </w:r>
      <w:r w:rsidR="00C6007F">
        <w:rPr>
          <w:rFonts w:eastAsia="Times New Roman" w:cstheme="minorHAnsi"/>
          <w:sz w:val="20"/>
          <w:szCs w:val="20"/>
        </w:rPr>
        <w:t>ational and Geospatial Sciences</w:t>
      </w:r>
      <w:r w:rsidR="000F0BE6" w:rsidRPr="00E34CA5">
        <w:rPr>
          <w:rFonts w:eastAsia="Times New Roman" w:cstheme="minorHAnsi"/>
          <w:sz w:val="20"/>
          <w:szCs w:val="20"/>
        </w:rPr>
        <w:t xml:space="preserve"> (EOGHS)</w:t>
      </w:r>
      <w:r w:rsidR="00123F40" w:rsidRPr="00E34CA5">
        <w:rPr>
          <w:rFonts w:eastAsia="Times New Roman" w:cstheme="minorHAnsi"/>
          <w:sz w:val="20"/>
          <w:szCs w:val="20"/>
        </w:rPr>
        <w:t xml:space="preserve"> </w:t>
      </w:r>
      <w:r w:rsidR="00C6007F">
        <w:rPr>
          <w:rFonts w:eastAsia="Times New Roman" w:cstheme="minorHAnsi"/>
          <w:sz w:val="20"/>
          <w:szCs w:val="20"/>
        </w:rPr>
        <w:t xml:space="preserve">and Assessment Committee Chair, </w:t>
      </w:r>
      <w:r w:rsidR="00123F40" w:rsidRPr="00E34CA5">
        <w:rPr>
          <w:rFonts w:eastAsia="Times New Roman" w:cstheme="minorHAnsi"/>
          <w:sz w:val="20"/>
          <w:szCs w:val="20"/>
        </w:rPr>
        <w:t>discussed</w:t>
      </w:r>
      <w:r w:rsidR="00C6007F">
        <w:rPr>
          <w:rFonts w:eastAsia="Times New Roman" w:cstheme="minorHAnsi"/>
          <w:sz w:val="20"/>
          <w:szCs w:val="20"/>
        </w:rPr>
        <w:t xml:space="preserve"> t</w:t>
      </w:r>
      <w:r w:rsidR="004B0179" w:rsidRPr="00E34CA5">
        <w:rPr>
          <w:rFonts w:eastAsia="Times New Roman" w:cstheme="minorHAnsi"/>
          <w:sz w:val="20"/>
          <w:szCs w:val="20"/>
        </w:rPr>
        <w:t>he position's responsibilities and asked for volunteers, stipulating that any volunteers must be a Govern</w:t>
      </w:r>
      <w:r w:rsidR="000F0BE6" w:rsidRPr="00E34CA5">
        <w:rPr>
          <w:rFonts w:eastAsia="Times New Roman" w:cstheme="minorHAnsi"/>
          <w:sz w:val="20"/>
          <w:szCs w:val="20"/>
        </w:rPr>
        <w:t>a</w:t>
      </w:r>
      <w:r w:rsidR="004B0179" w:rsidRPr="00E34CA5">
        <w:rPr>
          <w:rFonts w:eastAsia="Times New Roman" w:cstheme="minorHAnsi"/>
          <w:sz w:val="20"/>
          <w:szCs w:val="20"/>
        </w:rPr>
        <w:t>nce Council faculty member.</w:t>
      </w:r>
    </w:p>
    <w:p w14:paraId="22B6A9F5" w14:textId="77777777" w:rsidR="004B0179" w:rsidRPr="00E34CA5" w:rsidRDefault="004B0179" w:rsidP="00C6007F">
      <w:pPr>
        <w:pStyle w:val="ListParagraph"/>
        <w:jc w:val="both"/>
        <w:rPr>
          <w:rFonts w:eastAsia="Times New Roman" w:cstheme="minorHAnsi"/>
          <w:sz w:val="20"/>
          <w:szCs w:val="20"/>
        </w:rPr>
      </w:pPr>
    </w:p>
    <w:p w14:paraId="7300C2CA" w14:textId="77777777" w:rsidR="004032AB" w:rsidRPr="00E34CA5" w:rsidRDefault="004032AB" w:rsidP="00C6007F">
      <w:pPr>
        <w:jc w:val="both"/>
        <w:rPr>
          <w:rFonts w:asciiTheme="minorHAnsi" w:hAnsiTheme="minorHAnsi" w:cstheme="minorHAnsi"/>
          <w:sz w:val="20"/>
          <w:szCs w:val="20"/>
        </w:rPr>
      </w:pPr>
    </w:p>
    <w:p w14:paraId="54D4BA46" w14:textId="77777777" w:rsidR="0089249D" w:rsidRPr="00E34CA5" w:rsidRDefault="0089249D" w:rsidP="00C6007F">
      <w:pPr>
        <w:pStyle w:val="ListParagraph"/>
        <w:numPr>
          <w:ilvl w:val="0"/>
          <w:numId w:val="9"/>
        </w:numPr>
        <w:jc w:val="both"/>
        <w:rPr>
          <w:rFonts w:eastAsia="Times New Roman" w:cstheme="minorHAnsi"/>
          <w:b/>
          <w:sz w:val="20"/>
          <w:szCs w:val="20"/>
          <w:u w:val="single"/>
        </w:rPr>
      </w:pPr>
      <w:r w:rsidRPr="00E34CA5">
        <w:rPr>
          <w:rFonts w:eastAsia="Times New Roman" w:cstheme="minorHAnsi"/>
          <w:b/>
          <w:sz w:val="20"/>
          <w:szCs w:val="20"/>
          <w:u w:val="single"/>
        </w:rPr>
        <w:t>Dean’s Report</w:t>
      </w:r>
    </w:p>
    <w:p w14:paraId="61E6A43B" w14:textId="68374B1D" w:rsidR="002A0669" w:rsidRPr="00E34CA5" w:rsidRDefault="002A0669" w:rsidP="00C6007F">
      <w:pPr>
        <w:ind w:left="720"/>
        <w:jc w:val="both"/>
        <w:rPr>
          <w:rFonts w:asciiTheme="minorHAnsi" w:hAnsiTheme="minorHAnsi" w:cstheme="minorHAnsi"/>
          <w:b/>
          <w:sz w:val="20"/>
          <w:szCs w:val="20"/>
        </w:rPr>
      </w:pPr>
    </w:p>
    <w:p w14:paraId="757F940F" w14:textId="3E999CB5" w:rsidR="000F0BE6" w:rsidRPr="00E34CA5" w:rsidRDefault="002F7C99" w:rsidP="00C6007F">
      <w:pPr>
        <w:ind w:left="720"/>
        <w:jc w:val="both"/>
        <w:rPr>
          <w:rFonts w:asciiTheme="minorHAnsi" w:hAnsiTheme="minorHAnsi" w:cstheme="minorHAnsi"/>
          <w:sz w:val="20"/>
          <w:szCs w:val="20"/>
        </w:rPr>
      </w:pPr>
      <w:r w:rsidRPr="00E34CA5">
        <w:rPr>
          <w:rFonts w:asciiTheme="minorHAnsi" w:hAnsiTheme="minorHAnsi" w:cstheme="minorHAnsi"/>
          <w:sz w:val="20"/>
          <w:szCs w:val="20"/>
        </w:rPr>
        <w:t xml:space="preserve">The Dean, Dr. Ayman El-Mohandes, </w:t>
      </w:r>
      <w:r w:rsidR="00CF5E4B" w:rsidRPr="00E34CA5">
        <w:rPr>
          <w:rFonts w:asciiTheme="minorHAnsi" w:hAnsiTheme="minorHAnsi" w:cstheme="minorHAnsi"/>
          <w:sz w:val="20"/>
          <w:szCs w:val="20"/>
        </w:rPr>
        <w:t xml:space="preserve">was given the floor, and he </w:t>
      </w:r>
      <w:r w:rsidR="008A033F" w:rsidRPr="00E34CA5">
        <w:rPr>
          <w:rFonts w:asciiTheme="minorHAnsi" w:hAnsiTheme="minorHAnsi" w:cstheme="minorHAnsi"/>
          <w:sz w:val="20"/>
          <w:szCs w:val="20"/>
        </w:rPr>
        <w:t>welcomed two (2) new faculty member</w:t>
      </w:r>
      <w:r w:rsidR="00C6007F">
        <w:rPr>
          <w:rFonts w:asciiTheme="minorHAnsi" w:hAnsiTheme="minorHAnsi" w:cstheme="minorHAnsi"/>
          <w:sz w:val="20"/>
          <w:szCs w:val="20"/>
        </w:rPr>
        <w:t>s</w:t>
      </w:r>
      <w:r w:rsidR="008A033F" w:rsidRPr="00E34CA5">
        <w:rPr>
          <w:rFonts w:asciiTheme="minorHAnsi" w:hAnsiTheme="minorHAnsi" w:cstheme="minorHAnsi"/>
          <w:sz w:val="20"/>
          <w:szCs w:val="20"/>
        </w:rPr>
        <w:t xml:space="preserve"> to the School's ranks.</w:t>
      </w:r>
    </w:p>
    <w:p w14:paraId="1F52E046" w14:textId="49729B05" w:rsidR="000F0BE6" w:rsidRPr="00E34CA5" w:rsidRDefault="000F0BE6" w:rsidP="00C6007F">
      <w:pPr>
        <w:ind w:left="720"/>
        <w:jc w:val="both"/>
        <w:rPr>
          <w:rFonts w:asciiTheme="minorHAnsi" w:hAnsiTheme="minorHAnsi" w:cstheme="minorHAnsi"/>
          <w:sz w:val="20"/>
          <w:szCs w:val="20"/>
        </w:rPr>
      </w:pPr>
    </w:p>
    <w:p w14:paraId="7FD9FC51" w14:textId="6484F42A" w:rsidR="009140DE" w:rsidRPr="00E34CA5" w:rsidRDefault="000F0BE6" w:rsidP="00C6007F">
      <w:pPr>
        <w:pStyle w:val="ListParagraph"/>
        <w:numPr>
          <w:ilvl w:val="0"/>
          <w:numId w:val="27"/>
        </w:numPr>
        <w:jc w:val="both"/>
        <w:rPr>
          <w:rFonts w:cstheme="minorHAnsi"/>
          <w:sz w:val="20"/>
          <w:szCs w:val="20"/>
        </w:rPr>
      </w:pPr>
      <w:r w:rsidRPr="00E34CA5">
        <w:rPr>
          <w:rFonts w:cstheme="minorHAnsi"/>
          <w:sz w:val="20"/>
          <w:szCs w:val="20"/>
        </w:rPr>
        <w:t>Dr. Onur Baser, newly hired Associate Professor in the Department of Health Policy and Management (HPAM) from Columbia University</w:t>
      </w:r>
      <w:r w:rsidR="00E34CA5">
        <w:rPr>
          <w:rFonts w:cstheme="minorHAnsi"/>
          <w:sz w:val="20"/>
          <w:szCs w:val="20"/>
        </w:rPr>
        <w:t xml:space="preserve">, and the </w:t>
      </w:r>
      <w:r w:rsidR="009140DE" w:rsidRPr="00E34CA5">
        <w:rPr>
          <w:rFonts w:cstheme="minorHAnsi"/>
          <w:sz w:val="20"/>
          <w:szCs w:val="20"/>
        </w:rPr>
        <w:t>University of Michigan.</w:t>
      </w:r>
    </w:p>
    <w:p w14:paraId="4CB1F47E" w14:textId="7A6EF2DA" w:rsidR="000F0BE6" w:rsidRPr="00E34CA5" w:rsidRDefault="000F0BE6" w:rsidP="00C6007F">
      <w:pPr>
        <w:pStyle w:val="ListParagraph"/>
        <w:numPr>
          <w:ilvl w:val="0"/>
          <w:numId w:val="27"/>
        </w:numPr>
        <w:jc w:val="both"/>
        <w:rPr>
          <w:rFonts w:cstheme="minorHAnsi"/>
          <w:sz w:val="20"/>
          <w:szCs w:val="20"/>
        </w:rPr>
      </w:pPr>
      <w:r w:rsidRPr="00E34CA5">
        <w:rPr>
          <w:rFonts w:cstheme="minorHAnsi"/>
          <w:sz w:val="20"/>
          <w:szCs w:val="20"/>
        </w:rPr>
        <w:t xml:space="preserve">Dr. Zachary Shahn, Assistant Professor in the Department of Epidemiology and Biostatistics (EPI/BIO), </w:t>
      </w:r>
      <w:r w:rsidR="00781B1C" w:rsidRPr="00E34CA5">
        <w:rPr>
          <w:rFonts w:cstheme="minorHAnsi"/>
          <w:sz w:val="20"/>
          <w:szCs w:val="20"/>
        </w:rPr>
        <w:t xml:space="preserve">previously Sr. Research Analyst at </w:t>
      </w:r>
      <w:r w:rsidRPr="00E34CA5">
        <w:rPr>
          <w:rFonts w:cstheme="minorHAnsi"/>
          <w:sz w:val="20"/>
          <w:szCs w:val="20"/>
        </w:rPr>
        <w:t>I.B.M.</w:t>
      </w:r>
    </w:p>
    <w:p w14:paraId="3E4E70A5" w14:textId="70B81804" w:rsidR="00CF5E4B" w:rsidRPr="00E34CA5" w:rsidRDefault="00CF5E4B" w:rsidP="00C6007F">
      <w:pPr>
        <w:ind w:left="720"/>
        <w:jc w:val="both"/>
        <w:rPr>
          <w:rFonts w:asciiTheme="minorHAnsi" w:hAnsiTheme="minorHAnsi" w:cstheme="minorHAnsi"/>
          <w:sz w:val="20"/>
          <w:szCs w:val="20"/>
        </w:rPr>
      </w:pPr>
      <w:r w:rsidRPr="00E34CA5">
        <w:rPr>
          <w:rFonts w:asciiTheme="minorHAnsi" w:hAnsiTheme="minorHAnsi" w:cstheme="minorHAnsi"/>
          <w:sz w:val="20"/>
          <w:szCs w:val="20"/>
        </w:rPr>
        <w:tab/>
      </w:r>
    </w:p>
    <w:p w14:paraId="617E3508" w14:textId="5145D76C" w:rsidR="00CF5E4B" w:rsidRPr="00E34CA5" w:rsidRDefault="00781B1C" w:rsidP="00C6007F">
      <w:pPr>
        <w:ind w:left="720"/>
        <w:jc w:val="both"/>
        <w:rPr>
          <w:rFonts w:asciiTheme="minorHAnsi" w:hAnsiTheme="minorHAnsi"/>
          <w:sz w:val="20"/>
          <w:szCs w:val="20"/>
        </w:rPr>
      </w:pPr>
      <w:r w:rsidRPr="00E34CA5">
        <w:rPr>
          <w:rFonts w:asciiTheme="minorHAnsi" w:hAnsiTheme="minorHAnsi"/>
          <w:sz w:val="20"/>
          <w:szCs w:val="20"/>
        </w:rPr>
        <w:t>The Dean thanked both new faculty members for joining our School, and me</w:t>
      </w:r>
      <w:r w:rsidR="00DF28DB" w:rsidRPr="00E34CA5">
        <w:rPr>
          <w:rFonts w:asciiTheme="minorHAnsi" w:hAnsiTheme="minorHAnsi"/>
          <w:sz w:val="20"/>
          <w:szCs w:val="20"/>
        </w:rPr>
        <w:t xml:space="preserve">ntioned our School's number one (1) ranking in the Northeast, and sixteenth (16th) </w:t>
      </w:r>
      <w:r w:rsidR="001D494A" w:rsidRPr="00E34CA5">
        <w:rPr>
          <w:rFonts w:asciiTheme="minorHAnsi" w:hAnsiTheme="minorHAnsi"/>
          <w:sz w:val="20"/>
          <w:szCs w:val="20"/>
        </w:rPr>
        <w:t xml:space="preserve">ranking </w:t>
      </w:r>
      <w:r w:rsidR="00DF28DB" w:rsidRPr="00E34CA5">
        <w:rPr>
          <w:rFonts w:asciiTheme="minorHAnsi" w:hAnsiTheme="minorHAnsi"/>
          <w:sz w:val="20"/>
          <w:szCs w:val="20"/>
        </w:rPr>
        <w:t>in the country</w:t>
      </w:r>
      <w:r w:rsidR="003232B4" w:rsidRPr="00E34CA5">
        <w:rPr>
          <w:rFonts w:asciiTheme="minorHAnsi" w:hAnsiTheme="minorHAnsi"/>
          <w:sz w:val="20"/>
          <w:szCs w:val="20"/>
        </w:rPr>
        <w:t>,</w:t>
      </w:r>
      <w:r w:rsidR="001D494A" w:rsidRPr="00E34CA5">
        <w:rPr>
          <w:rFonts w:asciiTheme="minorHAnsi" w:hAnsiTheme="minorHAnsi"/>
          <w:sz w:val="20"/>
          <w:szCs w:val="20"/>
        </w:rPr>
        <w:t xml:space="preserve"> </w:t>
      </w:r>
      <w:r w:rsidR="00DF28DB" w:rsidRPr="00E34CA5">
        <w:rPr>
          <w:rFonts w:asciiTheme="minorHAnsi" w:hAnsiTheme="minorHAnsi"/>
          <w:sz w:val="20"/>
          <w:szCs w:val="20"/>
        </w:rPr>
        <w:t xml:space="preserve">out of one hundred and twenty-three (123) public health schools and programs </w:t>
      </w:r>
      <w:r w:rsidR="00D20ABC" w:rsidRPr="00E34CA5">
        <w:rPr>
          <w:rFonts w:asciiTheme="minorHAnsi" w:hAnsiTheme="minorHAnsi"/>
          <w:sz w:val="20"/>
          <w:szCs w:val="20"/>
        </w:rPr>
        <w:t>across the nation.</w:t>
      </w:r>
    </w:p>
    <w:p w14:paraId="40706EAC" w14:textId="34529E57" w:rsidR="001D494A" w:rsidRPr="00E34CA5" w:rsidRDefault="001D494A" w:rsidP="00C6007F">
      <w:pPr>
        <w:ind w:left="720"/>
        <w:jc w:val="both"/>
        <w:rPr>
          <w:rFonts w:asciiTheme="minorHAnsi" w:hAnsiTheme="minorHAnsi"/>
          <w:sz w:val="20"/>
          <w:szCs w:val="20"/>
        </w:rPr>
      </w:pPr>
    </w:p>
    <w:p w14:paraId="609151FC" w14:textId="6BFBC241" w:rsidR="001D494A" w:rsidRPr="00E34CA5" w:rsidRDefault="001D494A" w:rsidP="00C6007F">
      <w:pPr>
        <w:ind w:left="720"/>
        <w:jc w:val="both"/>
        <w:rPr>
          <w:rFonts w:asciiTheme="minorHAnsi" w:hAnsiTheme="minorHAnsi"/>
          <w:sz w:val="20"/>
          <w:szCs w:val="20"/>
        </w:rPr>
      </w:pPr>
      <w:r w:rsidRPr="00E34CA5">
        <w:rPr>
          <w:rFonts w:asciiTheme="minorHAnsi" w:hAnsiTheme="minorHAnsi"/>
          <w:sz w:val="20"/>
          <w:szCs w:val="20"/>
        </w:rPr>
        <w:t xml:space="preserve">Acknowledging Ashish's new position as the Dean of the University </w:t>
      </w:r>
      <w:r w:rsidR="00E34CA5" w:rsidRPr="00E34CA5">
        <w:rPr>
          <w:rFonts w:asciiTheme="minorHAnsi" w:hAnsiTheme="minorHAnsi"/>
          <w:sz w:val="20"/>
          <w:szCs w:val="20"/>
        </w:rPr>
        <w:t>Of Memphis School Of</w:t>
      </w:r>
      <w:r w:rsidRPr="00E34CA5">
        <w:rPr>
          <w:rFonts w:asciiTheme="minorHAnsi" w:hAnsiTheme="minorHAnsi"/>
          <w:sz w:val="20"/>
          <w:szCs w:val="20"/>
        </w:rPr>
        <w:t xml:space="preserve"> Public Health, the Dean thanked </w:t>
      </w:r>
      <w:r w:rsidR="00CD0CA3" w:rsidRPr="00E34CA5">
        <w:rPr>
          <w:rFonts w:asciiTheme="minorHAnsi" w:hAnsiTheme="minorHAnsi"/>
          <w:sz w:val="20"/>
          <w:szCs w:val="20"/>
        </w:rPr>
        <w:t>Ashish</w:t>
      </w:r>
      <w:r w:rsidRPr="00E34CA5">
        <w:rPr>
          <w:rFonts w:asciiTheme="minorHAnsi" w:hAnsiTheme="minorHAnsi"/>
          <w:sz w:val="20"/>
          <w:szCs w:val="20"/>
        </w:rPr>
        <w:t xml:space="preserve"> for </w:t>
      </w:r>
      <w:r w:rsidR="00CD0CA3" w:rsidRPr="00E34CA5">
        <w:rPr>
          <w:rFonts w:asciiTheme="minorHAnsi" w:hAnsiTheme="minorHAnsi"/>
          <w:sz w:val="20"/>
          <w:szCs w:val="20"/>
        </w:rPr>
        <w:t>his integral role in the growth and success of our school, and offered his sincerest congratulations to Ashish in his new role.</w:t>
      </w:r>
    </w:p>
    <w:p w14:paraId="6713D5C9" w14:textId="7EFD71D5" w:rsidR="00CD0CA3" w:rsidRPr="00E34CA5" w:rsidRDefault="00CD0CA3" w:rsidP="00C6007F">
      <w:pPr>
        <w:ind w:left="720"/>
        <w:jc w:val="both"/>
        <w:rPr>
          <w:rFonts w:asciiTheme="minorHAnsi" w:hAnsiTheme="minorHAnsi"/>
          <w:sz w:val="20"/>
          <w:szCs w:val="20"/>
        </w:rPr>
      </w:pPr>
    </w:p>
    <w:p w14:paraId="5C04F535" w14:textId="0873BFE8" w:rsidR="00CD0CA3" w:rsidRPr="00E34CA5" w:rsidRDefault="00CD0CA3" w:rsidP="00C6007F">
      <w:pPr>
        <w:ind w:left="720"/>
        <w:jc w:val="both"/>
        <w:rPr>
          <w:rFonts w:asciiTheme="minorHAnsi" w:hAnsiTheme="minorHAnsi"/>
          <w:sz w:val="20"/>
          <w:szCs w:val="20"/>
        </w:rPr>
      </w:pPr>
      <w:r w:rsidRPr="00E34CA5">
        <w:rPr>
          <w:rFonts w:asciiTheme="minorHAnsi" w:hAnsiTheme="minorHAnsi"/>
          <w:sz w:val="20"/>
          <w:szCs w:val="20"/>
        </w:rPr>
        <w:t xml:space="preserve">There will be a national search to replace Ashish as the Senior Associate Dean of Academic and Student Affairs, with Terry Huang, </w:t>
      </w:r>
      <w:r w:rsidR="00C6007F">
        <w:rPr>
          <w:rFonts w:asciiTheme="minorHAnsi" w:hAnsiTheme="minorHAnsi"/>
          <w:sz w:val="20"/>
          <w:szCs w:val="20"/>
        </w:rPr>
        <w:t>Professor and Chair of Department Health Policy and</w:t>
      </w:r>
      <w:r w:rsidRPr="00E34CA5">
        <w:rPr>
          <w:rFonts w:asciiTheme="minorHAnsi" w:hAnsiTheme="minorHAnsi"/>
          <w:sz w:val="20"/>
          <w:szCs w:val="20"/>
        </w:rPr>
        <w:t xml:space="preserve"> Management</w:t>
      </w:r>
      <w:r w:rsidR="00C6007F">
        <w:rPr>
          <w:rFonts w:asciiTheme="minorHAnsi" w:hAnsiTheme="minorHAnsi"/>
          <w:sz w:val="20"/>
          <w:szCs w:val="20"/>
        </w:rPr>
        <w:t xml:space="preserve"> (HPAM), and Director for the</w:t>
      </w:r>
      <w:r w:rsidRPr="00E34CA5">
        <w:rPr>
          <w:rFonts w:asciiTheme="minorHAnsi" w:hAnsiTheme="minorHAnsi"/>
          <w:sz w:val="20"/>
          <w:szCs w:val="20"/>
        </w:rPr>
        <w:t xml:space="preserve"> Center for Systems and Community Design, leading the Search Committee.</w:t>
      </w:r>
      <w:r w:rsidR="00821EA6" w:rsidRPr="00E34CA5">
        <w:rPr>
          <w:rFonts w:asciiTheme="minorHAnsi" w:hAnsiTheme="minorHAnsi"/>
          <w:sz w:val="20"/>
          <w:szCs w:val="20"/>
        </w:rPr>
        <w:t xml:space="preserve"> The position should be advertised this </w:t>
      </w:r>
      <w:r w:rsidR="00821EA6" w:rsidRPr="00E34CA5">
        <w:rPr>
          <w:rFonts w:asciiTheme="minorHAnsi" w:hAnsiTheme="minorHAnsi"/>
          <w:sz w:val="20"/>
          <w:szCs w:val="20"/>
        </w:rPr>
        <w:lastRenderedPageBreak/>
        <w:t>summer, with a review of incoming CV's and resumes beginning in September</w:t>
      </w:r>
      <w:r w:rsidR="00C6007F">
        <w:rPr>
          <w:rFonts w:asciiTheme="minorHAnsi" w:hAnsiTheme="minorHAnsi"/>
          <w:sz w:val="20"/>
          <w:szCs w:val="20"/>
        </w:rPr>
        <w:t>.  H</w:t>
      </w:r>
      <w:r w:rsidR="00821EA6" w:rsidRPr="00E34CA5">
        <w:rPr>
          <w:rFonts w:asciiTheme="minorHAnsi" w:hAnsiTheme="minorHAnsi"/>
          <w:sz w:val="20"/>
          <w:szCs w:val="20"/>
        </w:rPr>
        <w:t>opefully we will have a new Senior Associate Dean on-board for the spring 2023 semester.</w:t>
      </w:r>
    </w:p>
    <w:p w14:paraId="2564A537" w14:textId="2122FB42" w:rsidR="00821EA6" w:rsidRPr="00E34CA5" w:rsidRDefault="00821EA6" w:rsidP="00C6007F">
      <w:pPr>
        <w:ind w:left="720"/>
        <w:jc w:val="both"/>
        <w:rPr>
          <w:rFonts w:asciiTheme="minorHAnsi" w:hAnsiTheme="minorHAnsi"/>
          <w:sz w:val="20"/>
          <w:szCs w:val="20"/>
        </w:rPr>
      </w:pPr>
    </w:p>
    <w:p w14:paraId="2351BA3E" w14:textId="0295682F" w:rsidR="00D20ABC" w:rsidRPr="00E34CA5" w:rsidRDefault="00821EA6" w:rsidP="00C6007F">
      <w:pPr>
        <w:ind w:left="720"/>
        <w:jc w:val="both"/>
        <w:rPr>
          <w:rFonts w:asciiTheme="minorHAnsi" w:hAnsiTheme="minorHAnsi"/>
          <w:sz w:val="20"/>
          <w:szCs w:val="20"/>
        </w:rPr>
      </w:pPr>
      <w:r w:rsidRPr="00E34CA5">
        <w:rPr>
          <w:rFonts w:asciiTheme="minorHAnsi" w:hAnsiTheme="minorHAnsi"/>
          <w:sz w:val="20"/>
          <w:szCs w:val="20"/>
        </w:rPr>
        <w:t>Shifting to the re-opening of our School for the spring 2022 semester, the Dean discussed:</w:t>
      </w:r>
    </w:p>
    <w:p w14:paraId="38CA80B5" w14:textId="4BB86AFC" w:rsidR="00C647BA" w:rsidRPr="00E34CA5" w:rsidRDefault="00C647BA" w:rsidP="00C6007F">
      <w:pPr>
        <w:ind w:left="720"/>
        <w:jc w:val="both"/>
        <w:rPr>
          <w:rFonts w:asciiTheme="minorHAnsi" w:hAnsiTheme="minorHAnsi"/>
          <w:sz w:val="20"/>
          <w:szCs w:val="20"/>
        </w:rPr>
      </w:pPr>
    </w:p>
    <w:p w14:paraId="307E67B7" w14:textId="158991AB" w:rsidR="00764DBD" w:rsidRPr="00E34CA5" w:rsidRDefault="00C647BA" w:rsidP="00C6007F">
      <w:pPr>
        <w:pStyle w:val="ListParagraph"/>
        <w:numPr>
          <w:ilvl w:val="0"/>
          <w:numId w:val="29"/>
        </w:numPr>
        <w:jc w:val="both"/>
        <w:rPr>
          <w:rFonts w:cs="Times New Roman"/>
          <w:b/>
          <w:sz w:val="20"/>
          <w:szCs w:val="20"/>
        </w:rPr>
      </w:pPr>
      <w:r w:rsidRPr="00E34CA5">
        <w:rPr>
          <w:rFonts w:cs="Times New Roman"/>
          <w:sz w:val="20"/>
          <w:szCs w:val="20"/>
        </w:rPr>
        <w:t xml:space="preserve">SPH has met CUNY Central requirements for staff to work 70% </w:t>
      </w:r>
      <w:r w:rsidR="00C6007F">
        <w:rPr>
          <w:rFonts w:cs="Times New Roman"/>
          <w:sz w:val="20"/>
          <w:szCs w:val="20"/>
        </w:rPr>
        <w:t>(3 days/week) from campus, beginning</w:t>
      </w:r>
      <w:r w:rsidRPr="00E34CA5">
        <w:rPr>
          <w:rFonts w:cs="Times New Roman"/>
          <w:sz w:val="20"/>
          <w:szCs w:val="20"/>
        </w:rPr>
        <w:t xml:space="preserve"> next Monday, and we have a</w:t>
      </w:r>
      <w:r w:rsidR="00C6007F">
        <w:rPr>
          <w:rFonts w:cs="Times New Roman"/>
          <w:sz w:val="20"/>
          <w:szCs w:val="20"/>
        </w:rPr>
        <w:t>lso met the 70% requirement of CUNY required in-</w:t>
      </w:r>
      <w:r w:rsidRPr="00E34CA5">
        <w:rPr>
          <w:rFonts w:cs="Times New Roman"/>
          <w:sz w:val="20"/>
          <w:szCs w:val="20"/>
        </w:rPr>
        <w:t xml:space="preserve">person courses (20). </w:t>
      </w:r>
    </w:p>
    <w:p w14:paraId="46A376A4" w14:textId="62F31411" w:rsidR="00C647BA" w:rsidRPr="00E34CA5" w:rsidRDefault="00C6007F" w:rsidP="00C6007F">
      <w:pPr>
        <w:pStyle w:val="ListParagraph"/>
        <w:numPr>
          <w:ilvl w:val="0"/>
          <w:numId w:val="29"/>
        </w:numPr>
        <w:jc w:val="both"/>
        <w:rPr>
          <w:rFonts w:cs="Times New Roman"/>
          <w:b/>
          <w:sz w:val="20"/>
          <w:szCs w:val="20"/>
        </w:rPr>
      </w:pPr>
      <w:r>
        <w:rPr>
          <w:rFonts w:cs="Times New Roman"/>
          <w:sz w:val="20"/>
          <w:szCs w:val="20"/>
        </w:rPr>
        <w:t>The n</w:t>
      </w:r>
      <w:r w:rsidR="00C647BA" w:rsidRPr="00E34CA5">
        <w:rPr>
          <w:rFonts w:cs="Times New Roman"/>
          <w:sz w:val="20"/>
          <w:szCs w:val="20"/>
        </w:rPr>
        <w:t xml:space="preserve">ew Vaccination Policy from CUNY Central and Board: All instructional staff, ECP staff and faculty most be vaccinated. Rules and implementation now in process.  Susan will update us on this policy during her </w:t>
      </w:r>
      <w:r w:rsidR="00764DBD" w:rsidRPr="00E34CA5">
        <w:rPr>
          <w:rFonts w:cs="Times New Roman"/>
          <w:sz w:val="20"/>
          <w:szCs w:val="20"/>
        </w:rPr>
        <w:t>presentation.</w:t>
      </w:r>
    </w:p>
    <w:p w14:paraId="334759EC" w14:textId="3380AACF" w:rsidR="00764DBD" w:rsidRPr="00E34CA5" w:rsidRDefault="00764DBD" w:rsidP="00C6007F">
      <w:pPr>
        <w:pStyle w:val="ListParagraph"/>
        <w:numPr>
          <w:ilvl w:val="0"/>
          <w:numId w:val="29"/>
        </w:numPr>
        <w:jc w:val="both"/>
        <w:rPr>
          <w:sz w:val="20"/>
          <w:szCs w:val="20"/>
        </w:rPr>
      </w:pPr>
      <w:r w:rsidRPr="00E34CA5">
        <w:rPr>
          <w:sz w:val="20"/>
          <w:szCs w:val="20"/>
        </w:rPr>
        <w:t xml:space="preserve">Commencement will be June 2, 2022, in-person, at the Apollo. We will need to follow the COVID protocols </w:t>
      </w:r>
      <w:r w:rsidR="00C6007F">
        <w:rPr>
          <w:sz w:val="20"/>
          <w:szCs w:val="20"/>
        </w:rPr>
        <w:t>for</w:t>
      </w:r>
      <w:r w:rsidRPr="00E34CA5">
        <w:rPr>
          <w:sz w:val="20"/>
          <w:szCs w:val="20"/>
        </w:rPr>
        <w:t xml:space="preserve"> the venue, which are proof of vaccination and masking. The event</w:t>
      </w:r>
      <w:r w:rsidR="00C6007F">
        <w:rPr>
          <w:sz w:val="20"/>
          <w:szCs w:val="20"/>
        </w:rPr>
        <w:t xml:space="preserve"> will be live-streamed and the h</w:t>
      </w:r>
      <w:r w:rsidRPr="00E34CA5">
        <w:rPr>
          <w:sz w:val="20"/>
          <w:szCs w:val="20"/>
        </w:rPr>
        <w:t>onorands will be Dr. Vivek Murthy, and Dr. Dave Chokshi.</w:t>
      </w:r>
    </w:p>
    <w:p w14:paraId="10A21A7D" w14:textId="77777777" w:rsidR="00D20ABC" w:rsidRPr="00E34CA5" w:rsidRDefault="00D20ABC" w:rsidP="00781B1C">
      <w:pPr>
        <w:ind w:left="720"/>
        <w:jc w:val="both"/>
        <w:rPr>
          <w:rFonts w:asciiTheme="minorHAnsi" w:hAnsiTheme="minorHAnsi"/>
          <w:sz w:val="20"/>
          <w:szCs w:val="20"/>
        </w:rPr>
      </w:pPr>
    </w:p>
    <w:p w14:paraId="517DB18F" w14:textId="1E422266" w:rsidR="00D20ABC" w:rsidRPr="00E34CA5" w:rsidRDefault="00E34CA5" w:rsidP="00781B1C">
      <w:pPr>
        <w:ind w:left="720"/>
        <w:jc w:val="both"/>
        <w:rPr>
          <w:rFonts w:asciiTheme="minorHAnsi" w:hAnsiTheme="minorHAnsi"/>
          <w:sz w:val="20"/>
          <w:szCs w:val="20"/>
        </w:rPr>
      </w:pPr>
      <w:r>
        <w:rPr>
          <w:rFonts w:asciiTheme="minorHAnsi" w:hAnsiTheme="minorHAnsi"/>
          <w:sz w:val="20"/>
          <w:szCs w:val="20"/>
        </w:rPr>
        <w:t>The f</w:t>
      </w:r>
      <w:r w:rsidR="005425FB" w:rsidRPr="00E34CA5">
        <w:rPr>
          <w:rFonts w:asciiTheme="minorHAnsi" w:hAnsiTheme="minorHAnsi"/>
          <w:sz w:val="20"/>
          <w:szCs w:val="20"/>
        </w:rPr>
        <w:t>all 2022 semester will probably bring fully in-person classes with vaccine requirements and testing, with online class options. Things are still undecided as there is a new variant and we do not know what will happen.</w:t>
      </w:r>
    </w:p>
    <w:p w14:paraId="07BD5C83" w14:textId="0692C75D" w:rsidR="005425FB" w:rsidRPr="00E34CA5" w:rsidRDefault="005425FB" w:rsidP="00781B1C">
      <w:pPr>
        <w:ind w:left="720"/>
        <w:jc w:val="both"/>
        <w:rPr>
          <w:rFonts w:asciiTheme="minorHAnsi" w:hAnsiTheme="minorHAnsi"/>
          <w:sz w:val="20"/>
          <w:szCs w:val="20"/>
        </w:rPr>
      </w:pPr>
    </w:p>
    <w:p w14:paraId="14CC9128" w14:textId="77777777" w:rsidR="005425FB" w:rsidRPr="00E34CA5" w:rsidRDefault="00CF5E4B" w:rsidP="005425FB">
      <w:pPr>
        <w:ind w:left="720"/>
        <w:jc w:val="both"/>
        <w:rPr>
          <w:rFonts w:asciiTheme="minorHAnsi" w:hAnsiTheme="minorHAnsi"/>
          <w:b/>
          <w:bCs/>
          <w:sz w:val="20"/>
          <w:szCs w:val="20"/>
        </w:rPr>
      </w:pPr>
      <w:r w:rsidRPr="00E34CA5">
        <w:rPr>
          <w:rFonts w:asciiTheme="minorHAnsi" w:hAnsiTheme="minorHAnsi"/>
          <w:b/>
          <w:bCs/>
          <w:sz w:val="20"/>
          <w:szCs w:val="20"/>
        </w:rPr>
        <w:t>Budget</w:t>
      </w:r>
    </w:p>
    <w:p w14:paraId="27CAD024" w14:textId="368D86D2" w:rsidR="005425FB" w:rsidRPr="00E34CA5" w:rsidRDefault="00CF5E4B" w:rsidP="005425FB">
      <w:pPr>
        <w:ind w:left="720"/>
        <w:jc w:val="both"/>
        <w:rPr>
          <w:rFonts w:asciiTheme="minorHAnsi" w:hAnsiTheme="minorHAnsi"/>
          <w:sz w:val="20"/>
          <w:szCs w:val="20"/>
        </w:rPr>
      </w:pPr>
      <w:r w:rsidRPr="00E34CA5">
        <w:rPr>
          <w:rFonts w:asciiTheme="minorHAnsi" w:hAnsiTheme="minorHAnsi"/>
          <w:sz w:val="20"/>
          <w:szCs w:val="20"/>
        </w:rPr>
        <w:t xml:space="preserve">Overall, SPH’s budget is very strong, and </w:t>
      </w:r>
      <w:r w:rsidR="005425FB" w:rsidRPr="00E34CA5">
        <w:rPr>
          <w:rFonts w:asciiTheme="minorHAnsi" w:hAnsiTheme="minorHAnsi"/>
          <w:sz w:val="20"/>
          <w:szCs w:val="20"/>
        </w:rPr>
        <w:t xml:space="preserve">we expect a positive fiscal situation for the next two years, </w:t>
      </w:r>
      <w:r w:rsidR="00644C4A" w:rsidRPr="00E34CA5">
        <w:rPr>
          <w:rFonts w:asciiTheme="minorHAnsi" w:hAnsiTheme="minorHAnsi"/>
          <w:sz w:val="20"/>
          <w:szCs w:val="20"/>
        </w:rPr>
        <w:t xml:space="preserve">and our enrollment is identical to last year, </w:t>
      </w:r>
      <w:r w:rsidR="005425FB" w:rsidRPr="00E34CA5">
        <w:rPr>
          <w:rFonts w:asciiTheme="minorHAnsi" w:hAnsiTheme="minorHAnsi"/>
          <w:sz w:val="20"/>
          <w:szCs w:val="20"/>
        </w:rPr>
        <w:t>but t</w:t>
      </w:r>
      <w:r w:rsidR="00644C4A" w:rsidRPr="00E34CA5">
        <w:rPr>
          <w:rFonts w:asciiTheme="minorHAnsi" w:hAnsiTheme="minorHAnsi"/>
          <w:sz w:val="20"/>
          <w:szCs w:val="20"/>
        </w:rPr>
        <w:t>here is concern</w:t>
      </w:r>
      <w:r w:rsidR="005425FB" w:rsidRPr="00E34CA5">
        <w:rPr>
          <w:rFonts w:asciiTheme="minorHAnsi" w:hAnsiTheme="minorHAnsi"/>
          <w:sz w:val="20"/>
          <w:szCs w:val="20"/>
        </w:rPr>
        <w:t xml:space="preserve"> about fall enrollments.  Applications have dropped by </w:t>
      </w:r>
      <w:r w:rsidR="00C6007F">
        <w:rPr>
          <w:rFonts w:asciiTheme="minorHAnsi" w:hAnsiTheme="minorHAnsi"/>
          <w:sz w:val="20"/>
          <w:szCs w:val="20"/>
        </w:rPr>
        <w:t>one-third</w:t>
      </w:r>
      <w:r w:rsidR="005425FB" w:rsidRPr="00E34CA5">
        <w:rPr>
          <w:rFonts w:asciiTheme="minorHAnsi" w:hAnsiTheme="minorHAnsi"/>
          <w:sz w:val="20"/>
          <w:szCs w:val="20"/>
        </w:rPr>
        <w:t>.  Please review applications as they come in.</w:t>
      </w:r>
    </w:p>
    <w:p w14:paraId="02730792" w14:textId="11F61960" w:rsidR="00644C4A" w:rsidRPr="00E34CA5" w:rsidRDefault="00644C4A" w:rsidP="005425FB">
      <w:pPr>
        <w:ind w:left="720"/>
        <w:jc w:val="both"/>
        <w:rPr>
          <w:rFonts w:asciiTheme="minorHAnsi" w:hAnsiTheme="minorHAnsi"/>
          <w:sz w:val="20"/>
          <w:szCs w:val="20"/>
        </w:rPr>
      </w:pPr>
    </w:p>
    <w:p w14:paraId="55623037" w14:textId="77777777" w:rsidR="00644C4A" w:rsidRPr="00E34CA5" w:rsidRDefault="00644C4A" w:rsidP="00644C4A">
      <w:pPr>
        <w:rPr>
          <w:rFonts w:asciiTheme="minorHAnsi" w:hAnsiTheme="minorHAnsi"/>
          <w:b/>
          <w:sz w:val="20"/>
          <w:szCs w:val="20"/>
        </w:rPr>
      </w:pPr>
      <w:r w:rsidRPr="00E34CA5">
        <w:rPr>
          <w:rFonts w:asciiTheme="minorHAnsi" w:hAnsiTheme="minorHAnsi"/>
          <w:b/>
          <w:sz w:val="20"/>
          <w:szCs w:val="20"/>
        </w:rPr>
        <w:tab/>
        <w:t>CUNY Central Updates</w:t>
      </w:r>
    </w:p>
    <w:p w14:paraId="025E25A5" w14:textId="35C4314C" w:rsidR="00644C4A" w:rsidRPr="00E34CA5" w:rsidRDefault="00644C4A" w:rsidP="003D6C43">
      <w:pPr>
        <w:jc w:val="both"/>
        <w:rPr>
          <w:rFonts w:asciiTheme="minorHAnsi" w:hAnsiTheme="minorHAnsi"/>
          <w:b/>
          <w:sz w:val="20"/>
          <w:szCs w:val="20"/>
        </w:rPr>
      </w:pPr>
      <w:r w:rsidRPr="00E34CA5">
        <w:rPr>
          <w:rFonts w:asciiTheme="minorHAnsi" w:hAnsiTheme="minorHAnsi"/>
          <w:b/>
          <w:sz w:val="20"/>
          <w:szCs w:val="20"/>
        </w:rPr>
        <w:tab/>
      </w:r>
      <w:r w:rsidR="003D6C43" w:rsidRPr="00E34CA5">
        <w:rPr>
          <w:rFonts w:asciiTheme="minorHAnsi" w:hAnsiTheme="minorHAnsi"/>
          <w:sz w:val="20"/>
          <w:szCs w:val="20"/>
        </w:rPr>
        <w:t>CUNY is investing $5 million in its graduate and professional schools.  Full time faculty will be</w:t>
      </w:r>
      <w:r w:rsidR="00E34CA5">
        <w:rPr>
          <w:rFonts w:asciiTheme="minorHAnsi" w:hAnsiTheme="minorHAnsi"/>
          <w:sz w:val="20"/>
          <w:szCs w:val="20"/>
        </w:rPr>
        <w:t xml:space="preserve"> increased to replace </w:t>
      </w:r>
      <w:r w:rsidR="00E34CA5">
        <w:rPr>
          <w:rFonts w:asciiTheme="minorHAnsi" w:hAnsiTheme="minorHAnsi"/>
          <w:sz w:val="20"/>
          <w:szCs w:val="20"/>
        </w:rPr>
        <w:tab/>
        <w:t xml:space="preserve">adjunct </w:t>
      </w:r>
      <w:r w:rsidR="003D6C43" w:rsidRPr="00E34CA5">
        <w:rPr>
          <w:rFonts w:asciiTheme="minorHAnsi" w:hAnsiTheme="minorHAnsi"/>
          <w:sz w:val="20"/>
          <w:szCs w:val="20"/>
        </w:rPr>
        <w:t>faculty as the numbers of part time faculty are out of balance as compared to full time faculty.</w:t>
      </w:r>
    </w:p>
    <w:p w14:paraId="70D6D220" w14:textId="77777777" w:rsidR="00644C4A" w:rsidRPr="00E34CA5" w:rsidRDefault="00644C4A" w:rsidP="003D6C43">
      <w:pPr>
        <w:pStyle w:val="ListParagraph"/>
        <w:ind w:left="1080"/>
        <w:jc w:val="both"/>
        <w:rPr>
          <w:rFonts w:cs="Times New Roman"/>
          <w:b/>
          <w:sz w:val="20"/>
          <w:szCs w:val="20"/>
        </w:rPr>
      </w:pPr>
    </w:p>
    <w:p w14:paraId="63BBEC41" w14:textId="77777777" w:rsidR="0053063E" w:rsidRPr="00E34CA5" w:rsidRDefault="003D6C43" w:rsidP="002A0669">
      <w:pPr>
        <w:ind w:left="720"/>
        <w:jc w:val="both"/>
        <w:rPr>
          <w:rFonts w:asciiTheme="minorHAnsi" w:hAnsiTheme="minorHAnsi"/>
          <w:sz w:val="20"/>
          <w:szCs w:val="20"/>
        </w:rPr>
      </w:pPr>
      <w:r w:rsidRPr="00E34CA5">
        <w:rPr>
          <w:rFonts w:asciiTheme="minorHAnsi" w:hAnsiTheme="minorHAnsi"/>
          <w:sz w:val="20"/>
          <w:szCs w:val="20"/>
        </w:rPr>
        <w:t>Overall the Dean is happy with the distribution of our full-to-part time faculty ratio and will continue to support the faculty of our school.</w:t>
      </w:r>
    </w:p>
    <w:p w14:paraId="4E8A2B4D" w14:textId="6E7A03DF" w:rsidR="0053063E" w:rsidRPr="00E34CA5" w:rsidRDefault="0053063E" w:rsidP="00C6007F">
      <w:pPr>
        <w:jc w:val="both"/>
        <w:rPr>
          <w:rFonts w:asciiTheme="minorHAnsi" w:hAnsiTheme="minorHAnsi"/>
          <w:sz w:val="20"/>
          <w:szCs w:val="20"/>
        </w:rPr>
      </w:pPr>
    </w:p>
    <w:p w14:paraId="5906BE16" w14:textId="5F717AAC" w:rsidR="00CF5E4B" w:rsidRPr="00E34CA5" w:rsidRDefault="0053063E" w:rsidP="002A0669">
      <w:pPr>
        <w:ind w:left="720"/>
        <w:jc w:val="both"/>
        <w:rPr>
          <w:rFonts w:asciiTheme="minorHAnsi" w:hAnsiTheme="minorHAnsi"/>
          <w:sz w:val="20"/>
          <w:szCs w:val="20"/>
        </w:rPr>
      </w:pPr>
      <w:r w:rsidRPr="00E34CA5">
        <w:rPr>
          <w:rFonts w:asciiTheme="minorHAnsi" w:hAnsiTheme="minorHAnsi"/>
          <w:sz w:val="20"/>
          <w:szCs w:val="20"/>
        </w:rPr>
        <w:t>The Dean closed his session stating he is pleased with the reputation of our School and its success, and he maintains an "open door" to all.</w:t>
      </w:r>
    </w:p>
    <w:p w14:paraId="1F7C0E6C" w14:textId="75421B53" w:rsidR="0053063E" w:rsidRPr="00E34CA5" w:rsidRDefault="0053063E" w:rsidP="002A0669">
      <w:pPr>
        <w:ind w:left="720"/>
        <w:jc w:val="both"/>
        <w:rPr>
          <w:rFonts w:asciiTheme="minorHAnsi" w:hAnsiTheme="minorHAnsi"/>
          <w:sz w:val="20"/>
          <w:szCs w:val="20"/>
        </w:rPr>
      </w:pPr>
    </w:p>
    <w:p w14:paraId="041F340B" w14:textId="32C041CF" w:rsidR="0053063E" w:rsidRPr="00E34CA5" w:rsidRDefault="0053063E" w:rsidP="002A0669">
      <w:pPr>
        <w:ind w:left="720"/>
        <w:jc w:val="both"/>
        <w:rPr>
          <w:rFonts w:asciiTheme="minorHAnsi" w:hAnsiTheme="minorHAnsi"/>
          <w:sz w:val="20"/>
          <w:szCs w:val="20"/>
        </w:rPr>
      </w:pPr>
      <w:r w:rsidRPr="00E34CA5">
        <w:rPr>
          <w:rFonts w:asciiTheme="minorHAnsi" w:hAnsiTheme="minorHAnsi"/>
          <w:sz w:val="20"/>
          <w:szCs w:val="20"/>
        </w:rPr>
        <w:t>Glen welcomed both</w:t>
      </w:r>
      <w:r w:rsidR="00A529E6" w:rsidRPr="00E34CA5">
        <w:rPr>
          <w:rFonts w:asciiTheme="minorHAnsi" w:hAnsiTheme="minorHAnsi"/>
          <w:sz w:val="20"/>
          <w:szCs w:val="20"/>
        </w:rPr>
        <w:t xml:space="preserve"> </w:t>
      </w:r>
      <w:r w:rsidRPr="00E34CA5">
        <w:rPr>
          <w:rFonts w:asciiTheme="minorHAnsi" w:hAnsiTheme="minorHAnsi"/>
          <w:sz w:val="20"/>
          <w:szCs w:val="20"/>
        </w:rPr>
        <w:t xml:space="preserve">Onur </w:t>
      </w:r>
      <w:r w:rsidR="00A529E6" w:rsidRPr="00E34CA5">
        <w:rPr>
          <w:rFonts w:asciiTheme="minorHAnsi" w:hAnsiTheme="minorHAnsi"/>
          <w:sz w:val="20"/>
          <w:szCs w:val="20"/>
        </w:rPr>
        <w:t xml:space="preserve">Baser </w:t>
      </w:r>
      <w:r w:rsidRPr="00E34CA5">
        <w:rPr>
          <w:rFonts w:asciiTheme="minorHAnsi" w:hAnsiTheme="minorHAnsi"/>
          <w:sz w:val="20"/>
          <w:szCs w:val="20"/>
        </w:rPr>
        <w:t>and Zachary (Zach)</w:t>
      </w:r>
      <w:r w:rsidR="00A529E6" w:rsidRPr="00E34CA5">
        <w:rPr>
          <w:rFonts w:asciiTheme="minorHAnsi" w:hAnsiTheme="minorHAnsi"/>
          <w:sz w:val="20"/>
          <w:szCs w:val="20"/>
        </w:rPr>
        <w:t xml:space="preserve"> Shahn</w:t>
      </w:r>
      <w:r w:rsidRPr="00E34CA5">
        <w:rPr>
          <w:rFonts w:asciiTheme="minorHAnsi" w:hAnsiTheme="minorHAnsi"/>
          <w:sz w:val="20"/>
          <w:szCs w:val="20"/>
        </w:rPr>
        <w:t xml:space="preserve"> and told them to </w:t>
      </w:r>
      <w:r w:rsidR="00C6007F">
        <w:rPr>
          <w:rFonts w:asciiTheme="minorHAnsi" w:hAnsiTheme="minorHAnsi"/>
          <w:sz w:val="20"/>
          <w:szCs w:val="20"/>
        </w:rPr>
        <w:t>“</w:t>
      </w:r>
      <w:r w:rsidRPr="00E34CA5">
        <w:rPr>
          <w:rFonts w:asciiTheme="minorHAnsi" w:hAnsiTheme="minorHAnsi"/>
          <w:sz w:val="20"/>
          <w:szCs w:val="20"/>
        </w:rPr>
        <w:t>shoot him an email</w:t>
      </w:r>
      <w:r w:rsidR="00C6007F">
        <w:rPr>
          <w:rFonts w:asciiTheme="minorHAnsi" w:hAnsiTheme="minorHAnsi"/>
          <w:sz w:val="20"/>
          <w:szCs w:val="20"/>
        </w:rPr>
        <w:t>”</w:t>
      </w:r>
      <w:r w:rsidRPr="00E34CA5">
        <w:rPr>
          <w:rFonts w:asciiTheme="minorHAnsi" w:hAnsiTheme="minorHAnsi"/>
          <w:sz w:val="20"/>
          <w:szCs w:val="20"/>
        </w:rPr>
        <w:t xml:space="preserve"> if they had any questions about the Governance Council.</w:t>
      </w:r>
    </w:p>
    <w:p w14:paraId="250CD326" w14:textId="3024924E" w:rsidR="00CF5E4B" w:rsidRPr="00E34CA5" w:rsidRDefault="00CF5E4B" w:rsidP="00F25F5C">
      <w:pPr>
        <w:ind w:left="720"/>
        <w:jc w:val="both"/>
        <w:rPr>
          <w:rFonts w:asciiTheme="minorHAnsi" w:hAnsiTheme="minorHAnsi"/>
          <w:sz w:val="20"/>
          <w:szCs w:val="20"/>
        </w:rPr>
      </w:pPr>
    </w:p>
    <w:p w14:paraId="3434D7F4" w14:textId="77777777" w:rsidR="00BB0441" w:rsidRPr="00E34CA5" w:rsidRDefault="00BB0441" w:rsidP="00BB0441">
      <w:pPr>
        <w:jc w:val="both"/>
        <w:rPr>
          <w:rFonts w:asciiTheme="minorHAnsi" w:hAnsiTheme="minorHAnsi"/>
          <w:sz w:val="20"/>
          <w:szCs w:val="20"/>
        </w:rPr>
      </w:pPr>
    </w:p>
    <w:p w14:paraId="6A4D8ADF" w14:textId="77777777" w:rsidR="00BB0441" w:rsidRPr="00E34CA5" w:rsidRDefault="00BB0441" w:rsidP="00BB0441">
      <w:pPr>
        <w:pStyle w:val="ListParagraph"/>
        <w:numPr>
          <w:ilvl w:val="0"/>
          <w:numId w:val="9"/>
        </w:numPr>
        <w:jc w:val="both"/>
        <w:rPr>
          <w:rFonts w:cs="Times New Roman"/>
          <w:b/>
          <w:sz w:val="20"/>
          <w:szCs w:val="20"/>
          <w:u w:val="single"/>
        </w:rPr>
      </w:pPr>
      <w:r w:rsidRPr="00E34CA5">
        <w:rPr>
          <w:rFonts w:cs="Times New Roman"/>
          <w:b/>
          <w:sz w:val="20"/>
          <w:szCs w:val="20"/>
          <w:u w:val="single"/>
        </w:rPr>
        <w:t>GC Committee Matters</w:t>
      </w:r>
    </w:p>
    <w:p w14:paraId="3BD5880B" w14:textId="77777777" w:rsidR="00BB0441" w:rsidRPr="00E34CA5" w:rsidRDefault="00BB0441" w:rsidP="00BB0441">
      <w:pPr>
        <w:pStyle w:val="ListParagraph"/>
        <w:ind w:left="1080"/>
        <w:jc w:val="both"/>
        <w:rPr>
          <w:rFonts w:cs="Times New Roman"/>
          <w:b/>
          <w:sz w:val="20"/>
          <w:szCs w:val="20"/>
          <w:u w:val="single"/>
        </w:rPr>
      </w:pPr>
    </w:p>
    <w:p w14:paraId="09D0F194" w14:textId="77777777" w:rsidR="00B06B02" w:rsidRPr="00E34CA5" w:rsidRDefault="00BB0441" w:rsidP="004255B0">
      <w:pPr>
        <w:pStyle w:val="ListParagraph"/>
        <w:jc w:val="both"/>
        <w:rPr>
          <w:rFonts w:cs="Times New Roman"/>
          <w:b/>
          <w:sz w:val="20"/>
          <w:szCs w:val="20"/>
        </w:rPr>
      </w:pPr>
      <w:r w:rsidRPr="00E34CA5">
        <w:rPr>
          <w:rFonts w:cs="Times New Roman"/>
          <w:b/>
          <w:sz w:val="20"/>
          <w:szCs w:val="20"/>
        </w:rPr>
        <w:t xml:space="preserve">Admissions Committee </w:t>
      </w:r>
    </w:p>
    <w:p w14:paraId="02B2FFD9" w14:textId="09AFC5B8" w:rsidR="0065701E" w:rsidRPr="00E34CA5" w:rsidRDefault="006B00EF" w:rsidP="00CF5E4B">
      <w:pPr>
        <w:ind w:left="720"/>
        <w:jc w:val="both"/>
        <w:rPr>
          <w:rFonts w:asciiTheme="minorHAnsi" w:hAnsiTheme="minorHAnsi"/>
          <w:sz w:val="20"/>
          <w:szCs w:val="20"/>
        </w:rPr>
      </w:pPr>
      <w:r w:rsidRPr="00E34CA5">
        <w:rPr>
          <w:rFonts w:asciiTheme="minorHAnsi" w:hAnsiTheme="minorHAnsi"/>
          <w:sz w:val="20"/>
          <w:szCs w:val="20"/>
        </w:rPr>
        <w:t xml:space="preserve">Admissions </w:t>
      </w:r>
      <w:r w:rsidR="00BB0441" w:rsidRPr="00E34CA5">
        <w:rPr>
          <w:rFonts w:asciiTheme="minorHAnsi" w:hAnsiTheme="minorHAnsi"/>
          <w:sz w:val="20"/>
          <w:szCs w:val="20"/>
        </w:rPr>
        <w:t>Chair, Dr. Ghada Soliman</w:t>
      </w:r>
      <w:r w:rsidR="00CF5E4B" w:rsidRPr="00E34CA5">
        <w:rPr>
          <w:rFonts w:asciiTheme="minorHAnsi" w:hAnsiTheme="minorHAnsi"/>
          <w:sz w:val="20"/>
          <w:szCs w:val="20"/>
        </w:rPr>
        <w:t>,</w:t>
      </w:r>
      <w:r w:rsidR="00BB0441" w:rsidRPr="00E34CA5">
        <w:rPr>
          <w:rFonts w:asciiTheme="minorHAnsi" w:hAnsiTheme="minorHAnsi"/>
          <w:sz w:val="20"/>
          <w:szCs w:val="20"/>
        </w:rPr>
        <w:t xml:space="preserve"> </w:t>
      </w:r>
      <w:r w:rsidR="00D62143" w:rsidRPr="00E34CA5">
        <w:rPr>
          <w:rFonts w:asciiTheme="minorHAnsi" w:hAnsiTheme="minorHAnsi"/>
          <w:sz w:val="20"/>
          <w:szCs w:val="20"/>
        </w:rPr>
        <w:t xml:space="preserve">Department of Environmental, </w:t>
      </w:r>
      <w:r w:rsidR="00D62143" w:rsidRPr="00E34CA5">
        <w:rPr>
          <w:rFonts w:asciiTheme="minorHAnsi" w:hAnsiTheme="minorHAnsi" w:cstheme="minorHAnsi"/>
          <w:sz w:val="20"/>
          <w:szCs w:val="20"/>
        </w:rPr>
        <w:t xml:space="preserve">Occupational and Geospatial Sciences, (EOGHS) </w:t>
      </w:r>
      <w:r w:rsidR="00794CFC" w:rsidRPr="00E34CA5">
        <w:rPr>
          <w:rFonts w:asciiTheme="minorHAnsi" w:hAnsiTheme="minorHAnsi"/>
          <w:sz w:val="20"/>
          <w:szCs w:val="20"/>
        </w:rPr>
        <w:t>was given the floor.</w:t>
      </w:r>
    </w:p>
    <w:p w14:paraId="1B1C2943" w14:textId="2267BC25" w:rsidR="00794CFC" w:rsidRPr="00E34CA5" w:rsidRDefault="00794CFC" w:rsidP="00CF5E4B">
      <w:pPr>
        <w:ind w:left="720"/>
        <w:jc w:val="both"/>
        <w:rPr>
          <w:rFonts w:asciiTheme="minorHAnsi" w:hAnsiTheme="minorHAnsi"/>
          <w:sz w:val="20"/>
          <w:szCs w:val="20"/>
        </w:rPr>
      </w:pPr>
    </w:p>
    <w:p w14:paraId="00A991E4" w14:textId="31FCF433" w:rsidR="00794CFC" w:rsidRPr="00E34CA5" w:rsidRDefault="00D62143" w:rsidP="00CF5E4B">
      <w:pPr>
        <w:ind w:left="720"/>
        <w:jc w:val="both"/>
        <w:rPr>
          <w:rFonts w:asciiTheme="minorHAnsi" w:hAnsiTheme="minorHAnsi"/>
          <w:sz w:val="20"/>
          <w:szCs w:val="20"/>
        </w:rPr>
      </w:pPr>
      <w:r w:rsidRPr="00E34CA5">
        <w:rPr>
          <w:rFonts w:asciiTheme="minorHAnsi" w:hAnsiTheme="minorHAnsi"/>
          <w:sz w:val="20"/>
          <w:szCs w:val="20"/>
        </w:rPr>
        <w:t>Ghada introduced the members of the Admissions Committee, including recent additions:</w:t>
      </w:r>
    </w:p>
    <w:p w14:paraId="167CCBD7" w14:textId="77777777" w:rsidR="00D62143" w:rsidRPr="00E34CA5" w:rsidRDefault="00D62143" w:rsidP="00CF5E4B">
      <w:pPr>
        <w:ind w:left="720"/>
        <w:jc w:val="both"/>
        <w:rPr>
          <w:rFonts w:asciiTheme="minorHAnsi" w:hAnsiTheme="minorHAnsi"/>
          <w:sz w:val="20"/>
          <w:szCs w:val="20"/>
        </w:rPr>
      </w:pPr>
    </w:p>
    <w:p w14:paraId="071D2C0A" w14:textId="6391AACF" w:rsidR="00D62143" w:rsidRPr="00E34CA5" w:rsidRDefault="00D62143" w:rsidP="00D62143">
      <w:pPr>
        <w:pStyle w:val="ListParagraph"/>
        <w:numPr>
          <w:ilvl w:val="0"/>
          <w:numId w:val="30"/>
        </w:numPr>
        <w:jc w:val="both"/>
        <w:rPr>
          <w:sz w:val="20"/>
          <w:szCs w:val="20"/>
        </w:rPr>
      </w:pPr>
      <w:r w:rsidRPr="00E34CA5">
        <w:rPr>
          <w:sz w:val="20"/>
          <w:szCs w:val="20"/>
        </w:rPr>
        <w:t>Dr. Ghada Soliman, Chair</w:t>
      </w:r>
    </w:p>
    <w:p w14:paraId="13AD9529" w14:textId="0F55FE5D" w:rsidR="00D62143" w:rsidRPr="00E34CA5" w:rsidRDefault="00D62143" w:rsidP="00D62143">
      <w:pPr>
        <w:pStyle w:val="ListParagraph"/>
        <w:numPr>
          <w:ilvl w:val="0"/>
          <w:numId w:val="30"/>
        </w:numPr>
        <w:jc w:val="both"/>
        <w:rPr>
          <w:sz w:val="20"/>
          <w:szCs w:val="20"/>
        </w:rPr>
      </w:pPr>
      <w:r w:rsidRPr="00E34CA5">
        <w:rPr>
          <w:sz w:val="20"/>
          <w:szCs w:val="20"/>
        </w:rPr>
        <w:t>Dr. Spring Cooper, Department of Community Health and Social Services (CHaSS)</w:t>
      </w:r>
    </w:p>
    <w:p w14:paraId="63414898" w14:textId="24F85679" w:rsidR="00D62143" w:rsidRPr="00E34CA5" w:rsidRDefault="00D62143" w:rsidP="00D62143">
      <w:pPr>
        <w:pStyle w:val="ListParagraph"/>
        <w:numPr>
          <w:ilvl w:val="0"/>
          <w:numId w:val="30"/>
        </w:numPr>
        <w:jc w:val="both"/>
        <w:rPr>
          <w:sz w:val="20"/>
          <w:szCs w:val="20"/>
        </w:rPr>
      </w:pPr>
      <w:r w:rsidRPr="00E34CA5">
        <w:rPr>
          <w:sz w:val="20"/>
          <w:szCs w:val="20"/>
        </w:rPr>
        <w:t>Dr. Bruce Lee, Department of Health Policy and Management (HPAM)</w:t>
      </w:r>
    </w:p>
    <w:p w14:paraId="2111B2C7" w14:textId="4F217738" w:rsidR="00D62143" w:rsidRPr="00E34CA5" w:rsidRDefault="00D62143" w:rsidP="00D62143">
      <w:pPr>
        <w:pStyle w:val="ListParagraph"/>
        <w:numPr>
          <w:ilvl w:val="0"/>
          <w:numId w:val="30"/>
        </w:numPr>
        <w:jc w:val="both"/>
        <w:rPr>
          <w:sz w:val="20"/>
          <w:szCs w:val="20"/>
        </w:rPr>
      </w:pPr>
      <w:r w:rsidRPr="00E34CA5">
        <w:rPr>
          <w:sz w:val="20"/>
          <w:szCs w:val="20"/>
        </w:rPr>
        <w:t>Dr. Hongbin Zhang, Department of Epidemiology and Biostatistics (EPI/BIO)</w:t>
      </w:r>
    </w:p>
    <w:p w14:paraId="51E77A61" w14:textId="78DFA154" w:rsidR="00D62143" w:rsidRPr="00E34CA5" w:rsidRDefault="00D62143" w:rsidP="00D62143">
      <w:pPr>
        <w:pStyle w:val="ListParagraph"/>
        <w:numPr>
          <w:ilvl w:val="0"/>
          <w:numId w:val="30"/>
        </w:numPr>
        <w:jc w:val="both"/>
        <w:rPr>
          <w:sz w:val="20"/>
          <w:szCs w:val="20"/>
        </w:rPr>
      </w:pPr>
      <w:r w:rsidRPr="00E34CA5">
        <w:rPr>
          <w:sz w:val="20"/>
          <w:szCs w:val="20"/>
        </w:rPr>
        <w:t xml:space="preserve">Mr. Matt Paczkowski, Academic Student Support Manager </w:t>
      </w:r>
    </w:p>
    <w:p w14:paraId="0E663271" w14:textId="04D50DE4" w:rsidR="00D62143" w:rsidRPr="00E34CA5" w:rsidRDefault="00FC5889" w:rsidP="00D62143">
      <w:pPr>
        <w:pStyle w:val="ListParagraph"/>
        <w:numPr>
          <w:ilvl w:val="0"/>
          <w:numId w:val="30"/>
        </w:numPr>
        <w:jc w:val="both"/>
        <w:rPr>
          <w:sz w:val="20"/>
          <w:szCs w:val="20"/>
        </w:rPr>
      </w:pPr>
      <w:r w:rsidRPr="00E34CA5">
        <w:rPr>
          <w:sz w:val="20"/>
          <w:szCs w:val="20"/>
        </w:rPr>
        <w:t>Mr. Craig Willingham, CUNY Urban Food Policy Institute</w:t>
      </w:r>
    </w:p>
    <w:p w14:paraId="7C82A756" w14:textId="43190B2A" w:rsidR="00FC5889" w:rsidRPr="00E34CA5" w:rsidRDefault="00FC5889" w:rsidP="00D62143">
      <w:pPr>
        <w:pStyle w:val="ListParagraph"/>
        <w:numPr>
          <w:ilvl w:val="0"/>
          <w:numId w:val="30"/>
        </w:numPr>
        <w:jc w:val="both"/>
        <w:rPr>
          <w:sz w:val="20"/>
          <w:szCs w:val="20"/>
        </w:rPr>
      </w:pPr>
      <w:r w:rsidRPr="00E34CA5">
        <w:rPr>
          <w:sz w:val="20"/>
          <w:szCs w:val="20"/>
        </w:rPr>
        <w:t>Dr. Meg Krudysz, Director of Admissions</w:t>
      </w:r>
    </w:p>
    <w:p w14:paraId="7D449BD1" w14:textId="32CE3136" w:rsidR="00FC5889" w:rsidRPr="00E34CA5" w:rsidRDefault="00FC5889" w:rsidP="00D62143">
      <w:pPr>
        <w:pStyle w:val="ListParagraph"/>
        <w:numPr>
          <w:ilvl w:val="0"/>
          <w:numId w:val="30"/>
        </w:numPr>
        <w:jc w:val="both"/>
        <w:rPr>
          <w:sz w:val="20"/>
          <w:szCs w:val="20"/>
        </w:rPr>
      </w:pPr>
      <w:r w:rsidRPr="00E34CA5">
        <w:rPr>
          <w:sz w:val="20"/>
          <w:szCs w:val="20"/>
        </w:rPr>
        <w:lastRenderedPageBreak/>
        <w:t>Dr. Lynn Roberts, Associate Dean for Student and Alumni Affairs</w:t>
      </w:r>
    </w:p>
    <w:p w14:paraId="2B42AE20" w14:textId="7F36EFDE" w:rsidR="00FC5889" w:rsidRPr="00E34CA5" w:rsidRDefault="00FC5889" w:rsidP="00FC5889">
      <w:pPr>
        <w:jc w:val="both"/>
        <w:rPr>
          <w:rFonts w:asciiTheme="minorHAnsi" w:hAnsiTheme="minorHAnsi"/>
          <w:sz w:val="20"/>
          <w:szCs w:val="20"/>
        </w:rPr>
      </w:pPr>
    </w:p>
    <w:p w14:paraId="799D10A8" w14:textId="4F3D218A" w:rsidR="00FC5889" w:rsidRPr="00E34CA5" w:rsidRDefault="00FC5889" w:rsidP="008F3D96">
      <w:pPr>
        <w:ind w:left="720"/>
        <w:jc w:val="both"/>
        <w:rPr>
          <w:rFonts w:asciiTheme="minorHAnsi" w:hAnsiTheme="minorHAnsi"/>
          <w:sz w:val="20"/>
          <w:szCs w:val="20"/>
        </w:rPr>
      </w:pPr>
      <w:r w:rsidRPr="00E34CA5">
        <w:rPr>
          <w:rFonts w:asciiTheme="minorHAnsi" w:hAnsiTheme="minorHAnsi"/>
          <w:sz w:val="20"/>
          <w:szCs w:val="20"/>
        </w:rPr>
        <w:t xml:space="preserve">Ghada then mentioned that the application deadline for the fall semester was extended to April 1, 2022, </w:t>
      </w:r>
      <w:r w:rsidR="008F3D96" w:rsidRPr="00E34CA5">
        <w:rPr>
          <w:rFonts w:asciiTheme="minorHAnsi" w:hAnsiTheme="minorHAnsi"/>
          <w:sz w:val="20"/>
          <w:szCs w:val="20"/>
        </w:rPr>
        <w:t>for all masters’ programs, and May 1, 2022, for all certificate programs, and requested that all Department expedite their review of applications to keep admissions “rolling”.</w:t>
      </w:r>
    </w:p>
    <w:p w14:paraId="773C89B0" w14:textId="687B2DFB" w:rsidR="008F3D96" w:rsidRPr="00E34CA5" w:rsidRDefault="008F3D96" w:rsidP="008F3D96">
      <w:pPr>
        <w:ind w:left="720"/>
        <w:jc w:val="both"/>
        <w:rPr>
          <w:rFonts w:asciiTheme="minorHAnsi" w:hAnsiTheme="minorHAnsi"/>
          <w:sz w:val="20"/>
          <w:szCs w:val="20"/>
        </w:rPr>
      </w:pPr>
    </w:p>
    <w:p w14:paraId="589FD890" w14:textId="46F52E26" w:rsidR="008F3D96" w:rsidRPr="00E34CA5" w:rsidRDefault="008F3D96" w:rsidP="008F3D96">
      <w:pPr>
        <w:ind w:left="720"/>
        <w:jc w:val="both"/>
        <w:rPr>
          <w:rFonts w:asciiTheme="minorHAnsi" w:hAnsiTheme="minorHAnsi"/>
          <w:sz w:val="20"/>
          <w:szCs w:val="20"/>
        </w:rPr>
      </w:pPr>
      <w:r w:rsidRPr="00E34CA5">
        <w:rPr>
          <w:rFonts w:asciiTheme="minorHAnsi" w:hAnsiTheme="minorHAnsi"/>
          <w:sz w:val="20"/>
          <w:szCs w:val="20"/>
        </w:rPr>
        <w:t xml:space="preserve">A shared report was reviewed detailing the number of PhD applications under review for the fall semester, and the overall fall 2022 semester admissions </w:t>
      </w:r>
      <w:r w:rsidR="00C57FDB">
        <w:rPr>
          <w:rFonts w:asciiTheme="minorHAnsi" w:hAnsiTheme="minorHAnsi"/>
          <w:sz w:val="20"/>
          <w:szCs w:val="20"/>
        </w:rPr>
        <w:t>numbers, effective M</w:t>
      </w:r>
      <w:r w:rsidRPr="00E34CA5">
        <w:rPr>
          <w:rFonts w:asciiTheme="minorHAnsi" w:hAnsiTheme="minorHAnsi"/>
          <w:sz w:val="20"/>
          <w:szCs w:val="20"/>
        </w:rPr>
        <w:t>arch 16, 2022.</w:t>
      </w:r>
    </w:p>
    <w:p w14:paraId="667A6721" w14:textId="00D33CC0" w:rsidR="008F3D96" w:rsidRPr="00E34CA5" w:rsidRDefault="008F3D96" w:rsidP="008F3D96">
      <w:pPr>
        <w:ind w:left="720"/>
        <w:jc w:val="both"/>
        <w:rPr>
          <w:rFonts w:asciiTheme="minorHAnsi" w:hAnsiTheme="minorHAnsi"/>
          <w:sz w:val="20"/>
          <w:szCs w:val="20"/>
        </w:rPr>
      </w:pPr>
    </w:p>
    <w:p w14:paraId="42CE4A79" w14:textId="3D62A3F5" w:rsidR="008F3D96" w:rsidRPr="00E34CA5" w:rsidRDefault="00C44D18" w:rsidP="008F3D96">
      <w:pPr>
        <w:ind w:left="720"/>
        <w:jc w:val="both"/>
        <w:rPr>
          <w:rFonts w:asciiTheme="minorHAnsi" w:hAnsiTheme="minorHAnsi"/>
          <w:sz w:val="20"/>
          <w:szCs w:val="20"/>
        </w:rPr>
      </w:pPr>
      <w:r w:rsidRPr="00E34CA5">
        <w:rPr>
          <w:rFonts w:asciiTheme="minorHAnsi" w:hAnsiTheme="minorHAnsi"/>
          <w:sz w:val="20"/>
          <w:szCs w:val="20"/>
        </w:rPr>
        <w:t xml:space="preserve">The Current Recruitment Events </w:t>
      </w:r>
      <w:r w:rsidR="002E1355" w:rsidRPr="00E34CA5">
        <w:rPr>
          <w:rFonts w:asciiTheme="minorHAnsi" w:hAnsiTheme="minorHAnsi"/>
          <w:sz w:val="20"/>
          <w:szCs w:val="20"/>
        </w:rPr>
        <w:t>schedule</w:t>
      </w:r>
      <w:r w:rsidR="00C57FDB">
        <w:rPr>
          <w:rFonts w:asciiTheme="minorHAnsi" w:hAnsiTheme="minorHAnsi"/>
          <w:sz w:val="20"/>
          <w:szCs w:val="20"/>
        </w:rPr>
        <w:t xml:space="preserve"> was give</w:t>
      </w:r>
      <w:r w:rsidRPr="00E34CA5">
        <w:rPr>
          <w:rFonts w:asciiTheme="minorHAnsi" w:hAnsiTheme="minorHAnsi"/>
          <w:sz w:val="20"/>
          <w:szCs w:val="20"/>
        </w:rPr>
        <w:t xml:space="preserve">n and Ghada allowed time for questions anyone might have.  </w:t>
      </w:r>
    </w:p>
    <w:p w14:paraId="4217E51F" w14:textId="29BDB173" w:rsidR="00C44D18" w:rsidRPr="00E34CA5" w:rsidRDefault="00C44D18" w:rsidP="008F3D96">
      <w:pPr>
        <w:ind w:left="720"/>
        <w:jc w:val="both"/>
        <w:rPr>
          <w:rFonts w:asciiTheme="minorHAnsi" w:hAnsiTheme="minorHAnsi"/>
          <w:sz w:val="20"/>
          <w:szCs w:val="20"/>
        </w:rPr>
      </w:pPr>
    </w:p>
    <w:p w14:paraId="6D4D64C9" w14:textId="3F4A8866" w:rsidR="00C44D18" w:rsidRPr="00E34CA5" w:rsidRDefault="00C44D18" w:rsidP="008F3D96">
      <w:pPr>
        <w:ind w:left="720"/>
        <w:jc w:val="both"/>
        <w:rPr>
          <w:rFonts w:asciiTheme="minorHAnsi" w:hAnsiTheme="minorHAnsi"/>
          <w:sz w:val="20"/>
          <w:szCs w:val="20"/>
        </w:rPr>
      </w:pPr>
      <w:r w:rsidRPr="00E34CA5">
        <w:rPr>
          <w:rFonts w:asciiTheme="minorHAnsi" w:hAnsiTheme="minorHAnsi"/>
          <w:sz w:val="20"/>
          <w:szCs w:val="20"/>
        </w:rPr>
        <w:t xml:space="preserve">There were no questions, Ghada thanked everyone, and </w:t>
      </w:r>
      <w:r w:rsidR="002E1355" w:rsidRPr="00E34CA5">
        <w:rPr>
          <w:rFonts w:asciiTheme="minorHAnsi" w:hAnsiTheme="minorHAnsi"/>
          <w:sz w:val="20"/>
          <w:szCs w:val="20"/>
        </w:rPr>
        <w:t>closed her session.</w:t>
      </w:r>
    </w:p>
    <w:p w14:paraId="295F8055" w14:textId="77777777" w:rsidR="002E1355" w:rsidRPr="00E34CA5" w:rsidRDefault="002E1355" w:rsidP="008F3D96">
      <w:pPr>
        <w:ind w:left="720"/>
        <w:jc w:val="both"/>
        <w:rPr>
          <w:rFonts w:asciiTheme="minorHAnsi" w:hAnsiTheme="minorHAnsi"/>
          <w:sz w:val="20"/>
          <w:szCs w:val="20"/>
        </w:rPr>
      </w:pPr>
    </w:p>
    <w:p w14:paraId="52CB8195" w14:textId="77777777" w:rsidR="00CF5E4B" w:rsidRPr="00E34CA5" w:rsidRDefault="00CF5E4B" w:rsidP="00CF5E4B">
      <w:pPr>
        <w:ind w:left="720"/>
        <w:jc w:val="both"/>
        <w:rPr>
          <w:rFonts w:asciiTheme="minorHAnsi" w:hAnsiTheme="minorHAnsi"/>
          <w:sz w:val="20"/>
          <w:szCs w:val="20"/>
        </w:rPr>
      </w:pPr>
    </w:p>
    <w:p w14:paraId="1F666DC9" w14:textId="1452F5CB" w:rsidR="00555960" w:rsidRPr="00E34CA5" w:rsidRDefault="007C5564" w:rsidP="002272BC">
      <w:pPr>
        <w:ind w:left="720"/>
        <w:jc w:val="both"/>
        <w:rPr>
          <w:rFonts w:asciiTheme="minorHAnsi" w:hAnsiTheme="minorHAnsi"/>
          <w:b/>
          <w:bCs/>
          <w:sz w:val="20"/>
          <w:szCs w:val="20"/>
        </w:rPr>
      </w:pPr>
      <w:r w:rsidRPr="00E34CA5">
        <w:rPr>
          <w:rFonts w:asciiTheme="minorHAnsi" w:hAnsiTheme="minorHAnsi"/>
          <w:b/>
          <w:bCs/>
          <w:sz w:val="20"/>
          <w:szCs w:val="20"/>
        </w:rPr>
        <w:t>Assessment</w:t>
      </w:r>
      <w:r w:rsidR="00555960" w:rsidRPr="00E34CA5">
        <w:rPr>
          <w:rFonts w:asciiTheme="minorHAnsi" w:hAnsiTheme="minorHAnsi"/>
          <w:b/>
          <w:bCs/>
          <w:sz w:val="20"/>
          <w:szCs w:val="20"/>
        </w:rPr>
        <w:t xml:space="preserve"> Committee</w:t>
      </w:r>
    </w:p>
    <w:p w14:paraId="7BC54DC3" w14:textId="7A25DFE6" w:rsidR="00E27F67" w:rsidRPr="00E34CA5" w:rsidRDefault="007C5564" w:rsidP="007C5564">
      <w:pPr>
        <w:ind w:left="720"/>
        <w:jc w:val="both"/>
        <w:rPr>
          <w:rFonts w:asciiTheme="minorHAnsi" w:hAnsiTheme="minorHAnsi"/>
          <w:sz w:val="20"/>
          <w:szCs w:val="20"/>
        </w:rPr>
      </w:pPr>
      <w:r w:rsidRPr="00E34CA5">
        <w:rPr>
          <w:rFonts w:asciiTheme="minorHAnsi" w:hAnsiTheme="minorHAnsi"/>
          <w:sz w:val="20"/>
          <w:szCs w:val="20"/>
        </w:rPr>
        <w:t>Dr. Sergio Costa, newly appointed Interim Assistant Dean for Digital Learning, Marketing and Communications provided a brief analysis of an Assessment Committee report, “Fall 2021 Course Evaluations Comments Analysis”.</w:t>
      </w:r>
    </w:p>
    <w:p w14:paraId="1A0B8626" w14:textId="47262291" w:rsidR="007C5564" w:rsidRPr="00E34CA5" w:rsidRDefault="007C5564" w:rsidP="007C5564">
      <w:pPr>
        <w:ind w:left="720"/>
        <w:jc w:val="both"/>
        <w:rPr>
          <w:rFonts w:asciiTheme="minorHAnsi" w:hAnsiTheme="minorHAnsi"/>
          <w:sz w:val="20"/>
          <w:szCs w:val="20"/>
        </w:rPr>
      </w:pPr>
    </w:p>
    <w:p w14:paraId="1D08E873" w14:textId="4268EAF0" w:rsidR="007C5564" w:rsidRPr="00E34CA5" w:rsidRDefault="007C5564" w:rsidP="007C5564">
      <w:pPr>
        <w:ind w:left="720"/>
        <w:jc w:val="both"/>
        <w:rPr>
          <w:rFonts w:asciiTheme="minorHAnsi" w:hAnsiTheme="minorHAnsi"/>
          <w:sz w:val="20"/>
          <w:szCs w:val="20"/>
        </w:rPr>
      </w:pPr>
      <w:r w:rsidRPr="00E34CA5">
        <w:rPr>
          <w:rFonts w:asciiTheme="minorHAnsi" w:hAnsiTheme="minorHAnsi"/>
          <w:sz w:val="20"/>
          <w:szCs w:val="20"/>
        </w:rPr>
        <w:t xml:space="preserve">The report focused on </w:t>
      </w:r>
      <w:r w:rsidR="00925F96" w:rsidRPr="00E34CA5">
        <w:rPr>
          <w:rFonts w:asciiTheme="minorHAnsi" w:hAnsiTheme="minorHAnsi"/>
          <w:sz w:val="20"/>
          <w:szCs w:val="20"/>
        </w:rPr>
        <w:t xml:space="preserve">student feedback on </w:t>
      </w:r>
      <w:r w:rsidR="00C550D8" w:rsidRPr="00E34CA5">
        <w:rPr>
          <w:rFonts w:asciiTheme="minorHAnsi" w:hAnsiTheme="minorHAnsi"/>
          <w:sz w:val="20"/>
          <w:szCs w:val="20"/>
        </w:rPr>
        <w:t xml:space="preserve">Instructor performance concerning </w:t>
      </w:r>
      <w:r w:rsidR="00925F96" w:rsidRPr="00E34CA5">
        <w:rPr>
          <w:rFonts w:asciiTheme="minorHAnsi" w:hAnsiTheme="minorHAnsi"/>
          <w:sz w:val="20"/>
          <w:szCs w:val="20"/>
        </w:rPr>
        <w:t>the following themes:</w:t>
      </w:r>
    </w:p>
    <w:p w14:paraId="2A3906A0" w14:textId="68BFEE7B" w:rsidR="00925F96" w:rsidRPr="00E34CA5" w:rsidRDefault="00925F96" w:rsidP="007C5564">
      <w:pPr>
        <w:ind w:left="720"/>
        <w:jc w:val="both"/>
        <w:rPr>
          <w:rFonts w:asciiTheme="minorHAnsi" w:hAnsiTheme="minorHAnsi"/>
          <w:sz w:val="20"/>
          <w:szCs w:val="20"/>
        </w:rPr>
      </w:pPr>
    </w:p>
    <w:p w14:paraId="2347618A" w14:textId="406FF09D" w:rsidR="00925F96" w:rsidRPr="00E34CA5" w:rsidRDefault="00925F96" w:rsidP="00C550D8">
      <w:pPr>
        <w:ind w:left="720" w:firstLine="720"/>
        <w:jc w:val="both"/>
        <w:rPr>
          <w:rFonts w:asciiTheme="minorHAnsi" w:hAnsiTheme="minorHAnsi"/>
          <w:sz w:val="20"/>
          <w:szCs w:val="20"/>
        </w:rPr>
      </w:pPr>
      <w:r w:rsidRPr="00E34CA5">
        <w:rPr>
          <w:rFonts w:asciiTheme="minorHAnsi" w:hAnsiTheme="minorHAnsi"/>
          <w:sz w:val="20"/>
          <w:szCs w:val="20"/>
        </w:rPr>
        <w:t>Response</w:t>
      </w:r>
      <w:r w:rsidRPr="00E34CA5">
        <w:rPr>
          <w:rFonts w:asciiTheme="minorHAnsi" w:hAnsiTheme="minorHAnsi"/>
          <w:sz w:val="20"/>
          <w:szCs w:val="20"/>
        </w:rPr>
        <w:tab/>
      </w:r>
      <w:r w:rsidRPr="00E34CA5">
        <w:rPr>
          <w:rFonts w:asciiTheme="minorHAnsi" w:hAnsiTheme="minorHAnsi"/>
          <w:sz w:val="20"/>
          <w:szCs w:val="20"/>
        </w:rPr>
        <w:tab/>
      </w:r>
      <w:r w:rsidRPr="00E34CA5">
        <w:rPr>
          <w:rFonts w:asciiTheme="minorHAnsi" w:hAnsiTheme="minorHAnsi"/>
          <w:sz w:val="20"/>
          <w:szCs w:val="20"/>
        </w:rPr>
        <w:tab/>
        <w:t>Instructor presence</w:t>
      </w:r>
      <w:r w:rsidR="00C550D8" w:rsidRPr="00E34CA5">
        <w:rPr>
          <w:rFonts w:asciiTheme="minorHAnsi" w:hAnsiTheme="minorHAnsi"/>
          <w:sz w:val="20"/>
          <w:szCs w:val="20"/>
        </w:rPr>
        <w:tab/>
      </w:r>
      <w:r w:rsidR="00C550D8" w:rsidRPr="00E34CA5">
        <w:rPr>
          <w:rFonts w:asciiTheme="minorHAnsi" w:hAnsiTheme="minorHAnsi"/>
          <w:sz w:val="20"/>
          <w:szCs w:val="20"/>
        </w:rPr>
        <w:tab/>
      </w:r>
      <w:r w:rsidR="00C550D8" w:rsidRPr="00E34CA5">
        <w:rPr>
          <w:rFonts w:asciiTheme="minorHAnsi" w:hAnsiTheme="minorHAnsi"/>
          <w:sz w:val="20"/>
          <w:szCs w:val="20"/>
        </w:rPr>
        <w:tab/>
        <w:t>Feedback</w:t>
      </w:r>
    </w:p>
    <w:p w14:paraId="160953D1" w14:textId="3DC87C02" w:rsidR="00925F96" w:rsidRPr="00E34CA5" w:rsidRDefault="00C550D8" w:rsidP="00C550D8">
      <w:pPr>
        <w:pStyle w:val="ListParagraph"/>
        <w:ind w:left="1440"/>
        <w:jc w:val="both"/>
        <w:rPr>
          <w:sz w:val="20"/>
          <w:szCs w:val="20"/>
        </w:rPr>
      </w:pPr>
      <w:r w:rsidRPr="00E34CA5">
        <w:rPr>
          <w:sz w:val="20"/>
          <w:szCs w:val="20"/>
        </w:rPr>
        <w:t>Pedagogy</w:t>
      </w:r>
      <w:r w:rsidRPr="00E34CA5">
        <w:rPr>
          <w:sz w:val="20"/>
          <w:szCs w:val="20"/>
        </w:rPr>
        <w:tab/>
      </w:r>
      <w:r w:rsidRPr="00E34CA5">
        <w:rPr>
          <w:sz w:val="20"/>
          <w:szCs w:val="20"/>
        </w:rPr>
        <w:tab/>
      </w:r>
      <w:r w:rsidRPr="00E34CA5">
        <w:rPr>
          <w:sz w:val="20"/>
          <w:szCs w:val="20"/>
        </w:rPr>
        <w:tab/>
        <w:t>Flexible</w:t>
      </w:r>
      <w:r w:rsidRPr="00E34CA5">
        <w:rPr>
          <w:sz w:val="20"/>
          <w:szCs w:val="20"/>
        </w:rPr>
        <w:tab/>
      </w:r>
      <w:r w:rsidRPr="00E34CA5">
        <w:rPr>
          <w:sz w:val="20"/>
          <w:szCs w:val="20"/>
        </w:rPr>
        <w:tab/>
      </w:r>
      <w:r w:rsidRPr="00E34CA5">
        <w:rPr>
          <w:sz w:val="20"/>
          <w:szCs w:val="20"/>
        </w:rPr>
        <w:tab/>
      </w:r>
      <w:r w:rsidRPr="00E34CA5">
        <w:rPr>
          <w:sz w:val="20"/>
          <w:szCs w:val="20"/>
        </w:rPr>
        <w:tab/>
      </w:r>
      <w:r w:rsidRPr="00E34CA5">
        <w:rPr>
          <w:sz w:val="20"/>
          <w:szCs w:val="20"/>
        </w:rPr>
        <w:tab/>
        <w:t>Supportive</w:t>
      </w:r>
    </w:p>
    <w:p w14:paraId="4F4A1C9C" w14:textId="4E09D07A" w:rsidR="00C550D8" w:rsidRPr="00E34CA5" w:rsidRDefault="00C550D8" w:rsidP="00C550D8">
      <w:pPr>
        <w:pStyle w:val="ListParagraph"/>
        <w:ind w:left="1440"/>
        <w:jc w:val="both"/>
        <w:rPr>
          <w:sz w:val="20"/>
          <w:szCs w:val="20"/>
        </w:rPr>
      </w:pPr>
      <w:r w:rsidRPr="00E34CA5">
        <w:rPr>
          <w:sz w:val="20"/>
          <w:szCs w:val="20"/>
        </w:rPr>
        <w:t>Content</w:t>
      </w:r>
      <w:r w:rsidRPr="00E34CA5">
        <w:rPr>
          <w:sz w:val="20"/>
          <w:szCs w:val="20"/>
        </w:rPr>
        <w:tab/>
      </w:r>
      <w:r w:rsidRPr="00E34CA5">
        <w:rPr>
          <w:sz w:val="20"/>
          <w:szCs w:val="20"/>
        </w:rPr>
        <w:tab/>
      </w:r>
      <w:r w:rsidRPr="00E34CA5">
        <w:rPr>
          <w:sz w:val="20"/>
          <w:szCs w:val="20"/>
        </w:rPr>
        <w:tab/>
      </w:r>
      <w:r w:rsidRPr="00E34CA5">
        <w:rPr>
          <w:sz w:val="20"/>
          <w:szCs w:val="20"/>
        </w:rPr>
        <w:tab/>
        <w:t>Workload</w:t>
      </w:r>
      <w:r w:rsidRPr="00E34CA5">
        <w:rPr>
          <w:sz w:val="20"/>
          <w:szCs w:val="20"/>
        </w:rPr>
        <w:tab/>
      </w:r>
      <w:r w:rsidRPr="00E34CA5">
        <w:rPr>
          <w:sz w:val="20"/>
          <w:szCs w:val="20"/>
        </w:rPr>
        <w:tab/>
      </w:r>
      <w:r w:rsidRPr="00E34CA5">
        <w:rPr>
          <w:sz w:val="20"/>
          <w:szCs w:val="20"/>
        </w:rPr>
        <w:tab/>
      </w:r>
      <w:r w:rsidRPr="00E34CA5">
        <w:rPr>
          <w:sz w:val="20"/>
          <w:szCs w:val="20"/>
        </w:rPr>
        <w:tab/>
        <w:t xml:space="preserve">Organized </w:t>
      </w:r>
    </w:p>
    <w:p w14:paraId="698FC99C" w14:textId="7905696F" w:rsidR="00C550D8" w:rsidRPr="00E34CA5" w:rsidRDefault="00C550D8" w:rsidP="00C550D8">
      <w:pPr>
        <w:pStyle w:val="ListParagraph"/>
        <w:ind w:left="1440"/>
        <w:jc w:val="both"/>
        <w:rPr>
          <w:sz w:val="20"/>
          <w:szCs w:val="20"/>
        </w:rPr>
      </w:pPr>
      <w:r w:rsidRPr="00E34CA5">
        <w:rPr>
          <w:sz w:val="20"/>
          <w:szCs w:val="20"/>
        </w:rPr>
        <w:t>Community</w:t>
      </w:r>
      <w:r w:rsidRPr="00E34CA5">
        <w:rPr>
          <w:sz w:val="20"/>
          <w:szCs w:val="20"/>
        </w:rPr>
        <w:tab/>
      </w:r>
      <w:r w:rsidRPr="00E34CA5">
        <w:rPr>
          <w:sz w:val="20"/>
          <w:szCs w:val="20"/>
        </w:rPr>
        <w:tab/>
      </w:r>
      <w:r w:rsidRPr="00E34CA5">
        <w:rPr>
          <w:sz w:val="20"/>
          <w:szCs w:val="20"/>
        </w:rPr>
        <w:tab/>
        <w:t>Technology</w:t>
      </w:r>
      <w:r w:rsidRPr="00E34CA5">
        <w:rPr>
          <w:sz w:val="20"/>
          <w:szCs w:val="20"/>
        </w:rPr>
        <w:tab/>
      </w:r>
      <w:r w:rsidRPr="00E34CA5">
        <w:rPr>
          <w:sz w:val="20"/>
          <w:szCs w:val="20"/>
        </w:rPr>
        <w:tab/>
      </w:r>
      <w:r w:rsidRPr="00E34CA5">
        <w:rPr>
          <w:sz w:val="20"/>
          <w:szCs w:val="20"/>
        </w:rPr>
        <w:tab/>
      </w:r>
      <w:r w:rsidRPr="00E34CA5">
        <w:rPr>
          <w:sz w:val="20"/>
          <w:szCs w:val="20"/>
        </w:rPr>
        <w:tab/>
        <w:t>Navigation</w:t>
      </w:r>
    </w:p>
    <w:p w14:paraId="12E607ED" w14:textId="7D53EE9B" w:rsidR="00C550D8" w:rsidRPr="00E34CA5" w:rsidRDefault="00C550D8" w:rsidP="00C550D8">
      <w:pPr>
        <w:pStyle w:val="ListParagraph"/>
        <w:ind w:left="1440"/>
        <w:jc w:val="both"/>
        <w:rPr>
          <w:sz w:val="20"/>
          <w:szCs w:val="20"/>
        </w:rPr>
      </w:pPr>
      <w:r w:rsidRPr="00E34CA5">
        <w:rPr>
          <w:sz w:val="20"/>
          <w:szCs w:val="20"/>
        </w:rPr>
        <w:tab/>
      </w:r>
      <w:r w:rsidRPr="00E34CA5">
        <w:rPr>
          <w:sz w:val="20"/>
          <w:szCs w:val="20"/>
        </w:rPr>
        <w:tab/>
      </w:r>
      <w:r w:rsidRPr="00E34CA5">
        <w:rPr>
          <w:sz w:val="20"/>
          <w:szCs w:val="20"/>
        </w:rPr>
        <w:tab/>
      </w:r>
      <w:r w:rsidRPr="00E34CA5">
        <w:rPr>
          <w:sz w:val="20"/>
          <w:szCs w:val="20"/>
        </w:rPr>
        <w:tab/>
        <w:t>Group</w:t>
      </w:r>
    </w:p>
    <w:p w14:paraId="6F870212" w14:textId="50A8C29A" w:rsidR="00C550D8" w:rsidRPr="00E34CA5" w:rsidRDefault="00C550D8" w:rsidP="00C550D8">
      <w:pPr>
        <w:jc w:val="both"/>
        <w:rPr>
          <w:rFonts w:asciiTheme="minorHAnsi" w:hAnsiTheme="minorHAnsi"/>
          <w:sz w:val="20"/>
          <w:szCs w:val="20"/>
        </w:rPr>
      </w:pPr>
    </w:p>
    <w:p w14:paraId="753E68AE" w14:textId="63C2EFCC" w:rsidR="00C550D8" w:rsidRPr="00E34CA5" w:rsidRDefault="00C550D8" w:rsidP="001629C9">
      <w:pPr>
        <w:jc w:val="both"/>
        <w:rPr>
          <w:rFonts w:asciiTheme="minorHAnsi" w:hAnsiTheme="minorHAnsi"/>
          <w:sz w:val="20"/>
          <w:szCs w:val="20"/>
        </w:rPr>
      </w:pPr>
      <w:r w:rsidRPr="00E34CA5">
        <w:rPr>
          <w:rFonts w:asciiTheme="minorHAnsi" w:hAnsiTheme="minorHAnsi"/>
          <w:sz w:val="20"/>
          <w:szCs w:val="20"/>
        </w:rPr>
        <w:tab/>
        <w:t>The overall student response to the questions asked of them was positive.</w:t>
      </w:r>
    </w:p>
    <w:p w14:paraId="48765FFE" w14:textId="004D68EC" w:rsidR="00C550D8" w:rsidRPr="00E34CA5" w:rsidRDefault="00C550D8" w:rsidP="001629C9">
      <w:pPr>
        <w:jc w:val="both"/>
        <w:rPr>
          <w:rFonts w:asciiTheme="minorHAnsi" w:hAnsiTheme="minorHAnsi"/>
          <w:sz w:val="20"/>
          <w:szCs w:val="20"/>
        </w:rPr>
      </w:pPr>
    </w:p>
    <w:p w14:paraId="34BECA73" w14:textId="01A950D0" w:rsidR="00C550D8" w:rsidRPr="00E34CA5" w:rsidRDefault="00C550D8" w:rsidP="001629C9">
      <w:pPr>
        <w:ind w:left="720"/>
        <w:jc w:val="both"/>
        <w:rPr>
          <w:rFonts w:asciiTheme="minorHAnsi" w:hAnsiTheme="minorHAnsi"/>
          <w:sz w:val="20"/>
          <w:szCs w:val="20"/>
        </w:rPr>
      </w:pPr>
      <w:r w:rsidRPr="00E34CA5">
        <w:rPr>
          <w:rFonts w:asciiTheme="minorHAnsi" w:hAnsiTheme="minorHAnsi"/>
          <w:sz w:val="20"/>
          <w:szCs w:val="20"/>
        </w:rPr>
        <w:t>Upon seeing Sergio’s presentation, the Dean welcomed and congratulated him to the new Assistant Dean for Digital L</w:t>
      </w:r>
      <w:r w:rsidR="00613084" w:rsidRPr="00E34CA5">
        <w:rPr>
          <w:rFonts w:asciiTheme="minorHAnsi" w:hAnsiTheme="minorHAnsi"/>
          <w:sz w:val="20"/>
          <w:szCs w:val="20"/>
        </w:rPr>
        <w:t xml:space="preserve">earning, Marketing </w:t>
      </w:r>
      <w:r w:rsidRPr="00E34CA5">
        <w:rPr>
          <w:rFonts w:asciiTheme="minorHAnsi" w:hAnsiTheme="minorHAnsi"/>
          <w:sz w:val="20"/>
          <w:szCs w:val="20"/>
        </w:rPr>
        <w:t xml:space="preserve">and </w:t>
      </w:r>
      <w:r w:rsidR="00613084" w:rsidRPr="00E34CA5">
        <w:rPr>
          <w:rFonts w:asciiTheme="minorHAnsi" w:hAnsiTheme="minorHAnsi"/>
          <w:sz w:val="20"/>
          <w:szCs w:val="20"/>
        </w:rPr>
        <w:t xml:space="preserve">Communications </w:t>
      </w:r>
      <w:r w:rsidRPr="00E34CA5">
        <w:rPr>
          <w:rFonts w:asciiTheme="minorHAnsi" w:hAnsiTheme="minorHAnsi"/>
          <w:sz w:val="20"/>
          <w:szCs w:val="20"/>
        </w:rPr>
        <w:t>position</w:t>
      </w:r>
      <w:r w:rsidR="00613084" w:rsidRPr="00E34CA5">
        <w:rPr>
          <w:rFonts w:asciiTheme="minorHAnsi" w:hAnsiTheme="minorHAnsi"/>
          <w:sz w:val="20"/>
          <w:szCs w:val="20"/>
        </w:rPr>
        <w:t xml:space="preserve"> and stressed the importance of the position as our School transitions to more high-level online courses.</w:t>
      </w:r>
    </w:p>
    <w:p w14:paraId="578DE60C" w14:textId="79BF33D2" w:rsidR="00613084" w:rsidRPr="00E34CA5" w:rsidRDefault="00613084" w:rsidP="001629C9">
      <w:pPr>
        <w:ind w:left="720"/>
        <w:jc w:val="both"/>
        <w:rPr>
          <w:rFonts w:asciiTheme="minorHAnsi" w:hAnsiTheme="minorHAnsi"/>
          <w:sz w:val="20"/>
          <w:szCs w:val="20"/>
        </w:rPr>
      </w:pPr>
    </w:p>
    <w:p w14:paraId="37340650" w14:textId="048A3611" w:rsidR="00613084" w:rsidRPr="00E34CA5" w:rsidRDefault="00613084" w:rsidP="001629C9">
      <w:pPr>
        <w:ind w:left="720"/>
        <w:jc w:val="both"/>
        <w:rPr>
          <w:rFonts w:asciiTheme="minorHAnsi" w:hAnsiTheme="minorHAnsi"/>
          <w:sz w:val="20"/>
          <w:szCs w:val="20"/>
        </w:rPr>
      </w:pPr>
      <w:r w:rsidRPr="00E34CA5">
        <w:rPr>
          <w:rFonts w:asciiTheme="minorHAnsi" w:hAnsiTheme="minorHAnsi"/>
          <w:sz w:val="20"/>
          <w:szCs w:val="20"/>
        </w:rPr>
        <w:t>The Dean also welcomed Ms. Danielle Greene, our School’s new Executive Director of State and Local Public Health Initiatives. Ms. Greene will lead and manage the School’s activities in the Pandemic Response Instit</w:t>
      </w:r>
      <w:r w:rsidR="00C57FDB">
        <w:rPr>
          <w:rFonts w:asciiTheme="minorHAnsi" w:hAnsiTheme="minorHAnsi"/>
          <w:sz w:val="20"/>
          <w:szCs w:val="20"/>
        </w:rPr>
        <w:t>ute,</w:t>
      </w:r>
      <w:r w:rsidRPr="00E34CA5">
        <w:rPr>
          <w:rFonts w:asciiTheme="minorHAnsi" w:hAnsiTheme="minorHAnsi"/>
          <w:sz w:val="20"/>
          <w:szCs w:val="20"/>
        </w:rPr>
        <w:t xml:space="preserve"> overseeing grants, contracts and identify</w:t>
      </w:r>
      <w:r w:rsidR="00B0368B" w:rsidRPr="00E34CA5">
        <w:rPr>
          <w:rFonts w:asciiTheme="minorHAnsi" w:hAnsiTheme="minorHAnsi"/>
          <w:sz w:val="20"/>
          <w:szCs w:val="20"/>
        </w:rPr>
        <w:t>ing</w:t>
      </w:r>
      <w:r w:rsidRPr="00E34CA5">
        <w:rPr>
          <w:rFonts w:asciiTheme="minorHAnsi" w:hAnsiTheme="minorHAnsi"/>
          <w:sz w:val="20"/>
          <w:szCs w:val="20"/>
        </w:rPr>
        <w:t xml:space="preserve"> </w:t>
      </w:r>
      <w:r w:rsidR="00B0368B" w:rsidRPr="00E34CA5">
        <w:rPr>
          <w:rFonts w:asciiTheme="minorHAnsi" w:hAnsiTheme="minorHAnsi"/>
          <w:sz w:val="20"/>
          <w:szCs w:val="20"/>
        </w:rPr>
        <w:t xml:space="preserve">opportunities </w:t>
      </w:r>
      <w:r w:rsidRPr="00E34CA5">
        <w:rPr>
          <w:rFonts w:asciiTheme="minorHAnsi" w:hAnsiTheme="minorHAnsi"/>
          <w:sz w:val="20"/>
          <w:szCs w:val="20"/>
        </w:rPr>
        <w:t xml:space="preserve">with both the city and state. </w:t>
      </w:r>
      <w:r w:rsidR="00B0368B" w:rsidRPr="00E34CA5">
        <w:rPr>
          <w:rFonts w:asciiTheme="minorHAnsi" w:hAnsiTheme="minorHAnsi"/>
          <w:sz w:val="20"/>
          <w:szCs w:val="20"/>
        </w:rPr>
        <w:t>Ms. Greene comes from the NYS Department of Health, where she was Chief of Staff to the Commissioner and an integral part of the State’s COVID-19 response.</w:t>
      </w:r>
    </w:p>
    <w:p w14:paraId="3EB10A8D" w14:textId="28EEA84D" w:rsidR="00B0368B" w:rsidRPr="00E34CA5" w:rsidRDefault="00B0368B" w:rsidP="001629C9">
      <w:pPr>
        <w:ind w:left="720"/>
        <w:jc w:val="both"/>
        <w:rPr>
          <w:rFonts w:asciiTheme="minorHAnsi" w:hAnsiTheme="minorHAnsi"/>
          <w:sz w:val="20"/>
          <w:szCs w:val="20"/>
        </w:rPr>
      </w:pPr>
    </w:p>
    <w:p w14:paraId="58F823F4" w14:textId="77777777" w:rsidR="00351DEC" w:rsidRPr="00E34CA5" w:rsidRDefault="00B0368B" w:rsidP="001629C9">
      <w:pPr>
        <w:ind w:left="720"/>
        <w:jc w:val="both"/>
        <w:rPr>
          <w:rFonts w:asciiTheme="minorHAnsi" w:hAnsiTheme="minorHAnsi"/>
          <w:sz w:val="20"/>
          <w:szCs w:val="20"/>
        </w:rPr>
      </w:pPr>
      <w:r w:rsidRPr="00E34CA5">
        <w:rPr>
          <w:rFonts w:asciiTheme="minorHAnsi" w:hAnsiTheme="minorHAnsi"/>
          <w:sz w:val="20"/>
          <w:szCs w:val="20"/>
        </w:rPr>
        <w:t xml:space="preserve">As there were no questions for Sergio’s presentation, Ilias Kavouras, Assessment Committee Chair, </w:t>
      </w:r>
      <w:r w:rsidR="00351DEC" w:rsidRPr="00E34CA5">
        <w:rPr>
          <w:rFonts w:asciiTheme="minorHAnsi" w:hAnsiTheme="minorHAnsi"/>
          <w:sz w:val="20"/>
          <w:szCs w:val="20"/>
        </w:rPr>
        <w:t xml:space="preserve">summarized that Sergio will continue to work with the Assessment Committee.  </w:t>
      </w:r>
    </w:p>
    <w:p w14:paraId="7B67FE21" w14:textId="77777777" w:rsidR="00351DEC" w:rsidRPr="00E34CA5" w:rsidRDefault="00351DEC" w:rsidP="001629C9">
      <w:pPr>
        <w:ind w:left="720"/>
        <w:jc w:val="both"/>
        <w:rPr>
          <w:rFonts w:asciiTheme="minorHAnsi" w:hAnsiTheme="minorHAnsi"/>
          <w:sz w:val="20"/>
          <w:szCs w:val="20"/>
        </w:rPr>
      </w:pPr>
    </w:p>
    <w:p w14:paraId="66BB6D15" w14:textId="7CF84C2A" w:rsidR="00B0368B" w:rsidRPr="00E34CA5" w:rsidRDefault="00351DEC" w:rsidP="001629C9">
      <w:pPr>
        <w:ind w:left="720"/>
        <w:jc w:val="both"/>
        <w:rPr>
          <w:rFonts w:asciiTheme="minorHAnsi" w:hAnsiTheme="minorHAnsi"/>
          <w:sz w:val="20"/>
          <w:szCs w:val="20"/>
        </w:rPr>
      </w:pPr>
      <w:r w:rsidRPr="00E34CA5">
        <w:rPr>
          <w:rFonts w:asciiTheme="minorHAnsi" w:hAnsiTheme="minorHAnsi"/>
          <w:sz w:val="20"/>
          <w:szCs w:val="20"/>
        </w:rPr>
        <w:t>Ilias stressed that students have different needs and expectations and different modalities are need to reach them, and another exercise of a similar nature will be done for the spring 2022 semester.</w:t>
      </w:r>
    </w:p>
    <w:p w14:paraId="5C8EF22C" w14:textId="72ED7931" w:rsidR="00351DEC" w:rsidRPr="00E34CA5" w:rsidRDefault="00351DEC" w:rsidP="001629C9">
      <w:pPr>
        <w:ind w:left="720"/>
        <w:jc w:val="both"/>
        <w:rPr>
          <w:rFonts w:asciiTheme="minorHAnsi" w:hAnsiTheme="minorHAnsi"/>
          <w:sz w:val="20"/>
          <w:szCs w:val="20"/>
        </w:rPr>
      </w:pPr>
    </w:p>
    <w:p w14:paraId="1B4F4CA2" w14:textId="6DDEA722" w:rsidR="00351DEC" w:rsidRPr="00E34CA5" w:rsidRDefault="00351DEC" w:rsidP="001629C9">
      <w:pPr>
        <w:ind w:left="720"/>
        <w:jc w:val="both"/>
        <w:rPr>
          <w:rFonts w:asciiTheme="minorHAnsi" w:hAnsiTheme="minorHAnsi"/>
          <w:sz w:val="20"/>
          <w:szCs w:val="20"/>
        </w:rPr>
      </w:pPr>
      <w:r w:rsidRPr="00E34CA5">
        <w:rPr>
          <w:rFonts w:asciiTheme="minorHAnsi" w:hAnsiTheme="minorHAnsi"/>
          <w:sz w:val="20"/>
          <w:szCs w:val="20"/>
        </w:rPr>
        <w:t>Different faculty members asked questions regarding the report that were an</w:t>
      </w:r>
      <w:r w:rsidR="00C56E1E" w:rsidRPr="00E34CA5">
        <w:rPr>
          <w:rFonts w:asciiTheme="minorHAnsi" w:hAnsiTheme="minorHAnsi"/>
          <w:sz w:val="20"/>
          <w:szCs w:val="20"/>
        </w:rPr>
        <w:t>swered by both Sergio and Ilias</w:t>
      </w:r>
      <w:r w:rsidRPr="00E34CA5">
        <w:rPr>
          <w:rFonts w:asciiTheme="minorHAnsi" w:hAnsiTheme="minorHAnsi"/>
          <w:sz w:val="20"/>
          <w:szCs w:val="20"/>
        </w:rPr>
        <w:t xml:space="preserve">, and the </w:t>
      </w:r>
      <w:r w:rsidR="00C56E1E" w:rsidRPr="00E34CA5">
        <w:rPr>
          <w:rFonts w:asciiTheme="minorHAnsi" w:hAnsiTheme="minorHAnsi"/>
          <w:sz w:val="20"/>
          <w:szCs w:val="20"/>
        </w:rPr>
        <w:t>Assessment Committee’s session was closed.</w:t>
      </w:r>
    </w:p>
    <w:p w14:paraId="11BEC4C2" w14:textId="77777777" w:rsidR="00C56E1E" w:rsidRPr="00E34CA5" w:rsidRDefault="00C56E1E" w:rsidP="001629C9">
      <w:pPr>
        <w:ind w:left="720"/>
        <w:jc w:val="both"/>
        <w:rPr>
          <w:rFonts w:asciiTheme="minorHAnsi" w:hAnsiTheme="minorHAnsi"/>
          <w:sz w:val="20"/>
          <w:szCs w:val="20"/>
        </w:rPr>
      </w:pPr>
    </w:p>
    <w:p w14:paraId="51DF06CB" w14:textId="5E0FABED" w:rsidR="00597518" w:rsidRPr="00E34CA5" w:rsidRDefault="00597518" w:rsidP="001629C9">
      <w:pPr>
        <w:jc w:val="both"/>
        <w:rPr>
          <w:rFonts w:asciiTheme="minorHAnsi" w:hAnsiTheme="minorHAnsi"/>
          <w:sz w:val="20"/>
          <w:szCs w:val="20"/>
        </w:rPr>
      </w:pPr>
    </w:p>
    <w:p w14:paraId="479B26FE" w14:textId="7B166533" w:rsidR="00597518" w:rsidRPr="00E34CA5" w:rsidRDefault="00597518" w:rsidP="001629C9">
      <w:pPr>
        <w:jc w:val="both"/>
        <w:rPr>
          <w:rFonts w:asciiTheme="minorHAnsi" w:hAnsiTheme="minorHAnsi"/>
          <w:b/>
          <w:bCs/>
          <w:sz w:val="20"/>
          <w:szCs w:val="20"/>
          <w:u w:val="single"/>
        </w:rPr>
      </w:pPr>
      <w:r w:rsidRPr="00E34CA5">
        <w:rPr>
          <w:rFonts w:asciiTheme="minorHAnsi" w:hAnsiTheme="minorHAnsi"/>
          <w:sz w:val="20"/>
          <w:szCs w:val="20"/>
        </w:rPr>
        <w:t xml:space="preserve">       </w:t>
      </w:r>
      <w:r w:rsidRPr="00E34CA5">
        <w:rPr>
          <w:rFonts w:asciiTheme="minorHAnsi" w:hAnsiTheme="minorHAnsi"/>
          <w:b/>
          <w:bCs/>
          <w:sz w:val="20"/>
          <w:szCs w:val="20"/>
        </w:rPr>
        <w:t>IV.</w:t>
      </w:r>
      <w:r w:rsidRPr="00E34CA5">
        <w:rPr>
          <w:rFonts w:asciiTheme="minorHAnsi" w:hAnsiTheme="minorHAnsi"/>
          <w:sz w:val="20"/>
          <w:szCs w:val="20"/>
        </w:rPr>
        <w:t xml:space="preserve">  </w:t>
      </w:r>
      <w:r w:rsidRPr="00E34CA5">
        <w:rPr>
          <w:rFonts w:asciiTheme="minorHAnsi" w:hAnsiTheme="minorHAnsi"/>
          <w:b/>
          <w:bCs/>
          <w:sz w:val="20"/>
          <w:szCs w:val="20"/>
        </w:rPr>
        <w:t xml:space="preserve">      </w:t>
      </w:r>
      <w:r w:rsidRPr="00E34CA5">
        <w:rPr>
          <w:rFonts w:asciiTheme="minorHAnsi" w:hAnsiTheme="minorHAnsi"/>
          <w:b/>
          <w:bCs/>
          <w:sz w:val="20"/>
          <w:szCs w:val="20"/>
          <w:u w:val="single"/>
        </w:rPr>
        <w:t>Associate Dean</w:t>
      </w:r>
      <w:r w:rsidR="00A05AB5" w:rsidRPr="00E34CA5">
        <w:rPr>
          <w:rFonts w:asciiTheme="minorHAnsi" w:hAnsiTheme="minorHAnsi"/>
          <w:b/>
          <w:bCs/>
          <w:sz w:val="20"/>
          <w:szCs w:val="20"/>
          <w:u w:val="single"/>
        </w:rPr>
        <w:t>s'</w:t>
      </w:r>
      <w:r w:rsidRPr="00E34CA5">
        <w:rPr>
          <w:rFonts w:asciiTheme="minorHAnsi" w:hAnsiTheme="minorHAnsi"/>
          <w:b/>
          <w:bCs/>
          <w:sz w:val="20"/>
          <w:szCs w:val="20"/>
          <w:u w:val="single"/>
        </w:rPr>
        <w:t xml:space="preserve"> Reports</w:t>
      </w:r>
    </w:p>
    <w:p w14:paraId="7AA0A878" w14:textId="165B3E92" w:rsidR="002C6888" w:rsidRPr="00E34CA5" w:rsidRDefault="002C6888" w:rsidP="001629C9">
      <w:pPr>
        <w:jc w:val="both"/>
        <w:rPr>
          <w:rFonts w:asciiTheme="minorHAnsi" w:hAnsiTheme="minorHAnsi"/>
          <w:sz w:val="20"/>
          <w:szCs w:val="20"/>
        </w:rPr>
      </w:pPr>
    </w:p>
    <w:p w14:paraId="01428A27" w14:textId="77777777" w:rsidR="001650EA" w:rsidRDefault="002C6888" w:rsidP="001650EA">
      <w:pPr>
        <w:ind w:firstLine="720"/>
        <w:jc w:val="both"/>
        <w:rPr>
          <w:rFonts w:asciiTheme="minorHAnsi" w:hAnsiTheme="minorHAnsi"/>
          <w:b/>
          <w:sz w:val="20"/>
          <w:szCs w:val="20"/>
        </w:rPr>
      </w:pPr>
      <w:r w:rsidRPr="00E34CA5">
        <w:rPr>
          <w:rFonts w:asciiTheme="minorHAnsi" w:hAnsiTheme="minorHAnsi"/>
          <w:b/>
          <w:bCs/>
          <w:sz w:val="20"/>
          <w:szCs w:val="20"/>
        </w:rPr>
        <w:t xml:space="preserve">Dr. </w:t>
      </w:r>
      <w:r w:rsidR="00C56E1E" w:rsidRPr="00E34CA5">
        <w:rPr>
          <w:rFonts w:asciiTheme="minorHAnsi" w:hAnsiTheme="minorHAnsi"/>
          <w:b/>
          <w:sz w:val="20"/>
          <w:szCs w:val="20"/>
        </w:rPr>
        <w:t>Ashish Joshi, Senior Associate Dean for Student and Academic Affairs</w:t>
      </w:r>
    </w:p>
    <w:p w14:paraId="3C42BF7F" w14:textId="24F90BB3" w:rsidR="00C56E1E" w:rsidRPr="001650EA" w:rsidRDefault="00C56E1E" w:rsidP="001650EA">
      <w:pPr>
        <w:ind w:firstLine="720"/>
        <w:jc w:val="both"/>
        <w:rPr>
          <w:rFonts w:asciiTheme="minorHAnsi" w:hAnsiTheme="minorHAnsi"/>
          <w:b/>
          <w:sz w:val="20"/>
          <w:szCs w:val="20"/>
        </w:rPr>
      </w:pPr>
      <w:r w:rsidRPr="00E34CA5">
        <w:rPr>
          <w:rFonts w:asciiTheme="minorHAnsi" w:hAnsiTheme="minorHAnsi"/>
          <w:sz w:val="20"/>
          <w:szCs w:val="20"/>
        </w:rPr>
        <w:t>Ashish was unable to attend today’s meeting.</w:t>
      </w:r>
    </w:p>
    <w:p w14:paraId="2C576B7D" w14:textId="30C36A82" w:rsidR="00C56E1E" w:rsidRPr="00E34CA5" w:rsidRDefault="00C56E1E" w:rsidP="00C56E1E">
      <w:pPr>
        <w:ind w:firstLine="720"/>
        <w:rPr>
          <w:rFonts w:asciiTheme="minorHAnsi" w:hAnsiTheme="minorHAnsi"/>
          <w:sz w:val="20"/>
          <w:szCs w:val="20"/>
        </w:rPr>
      </w:pPr>
    </w:p>
    <w:p w14:paraId="53D9DDBC" w14:textId="77777777" w:rsidR="00C56E1E" w:rsidRPr="00E34CA5" w:rsidRDefault="00C56E1E" w:rsidP="00C56E1E">
      <w:pPr>
        <w:ind w:firstLine="720"/>
        <w:rPr>
          <w:rFonts w:asciiTheme="minorHAnsi" w:hAnsiTheme="minorHAnsi"/>
          <w:sz w:val="20"/>
          <w:szCs w:val="20"/>
        </w:rPr>
      </w:pPr>
    </w:p>
    <w:p w14:paraId="4AA91035" w14:textId="442A88BD" w:rsidR="00C56E1E" w:rsidRPr="00E34CA5" w:rsidRDefault="00C56E1E" w:rsidP="00C56E1E">
      <w:pPr>
        <w:rPr>
          <w:rFonts w:asciiTheme="minorHAnsi" w:hAnsiTheme="minorHAnsi"/>
          <w:b/>
          <w:bCs/>
          <w:sz w:val="20"/>
          <w:szCs w:val="20"/>
        </w:rPr>
      </w:pPr>
      <w:r w:rsidRPr="00E34CA5">
        <w:rPr>
          <w:rFonts w:asciiTheme="minorHAnsi" w:hAnsiTheme="minorHAnsi"/>
          <w:b/>
          <w:bCs/>
          <w:sz w:val="20"/>
          <w:szCs w:val="20"/>
        </w:rPr>
        <w:tab/>
        <w:t>Dr. Michele Kiely, Associate Dean for Research</w:t>
      </w:r>
    </w:p>
    <w:p w14:paraId="2CD951AB" w14:textId="72022F60" w:rsidR="00C56E1E" w:rsidRPr="00E34CA5" w:rsidRDefault="00C56E1E" w:rsidP="001650EA">
      <w:pPr>
        <w:ind w:left="720"/>
        <w:jc w:val="both"/>
        <w:rPr>
          <w:rFonts w:asciiTheme="minorHAnsi" w:hAnsiTheme="minorHAnsi"/>
          <w:bCs/>
          <w:sz w:val="20"/>
          <w:szCs w:val="20"/>
        </w:rPr>
      </w:pPr>
      <w:r w:rsidRPr="00E34CA5">
        <w:rPr>
          <w:rFonts w:asciiTheme="minorHAnsi" w:hAnsiTheme="minorHAnsi"/>
          <w:bCs/>
          <w:sz w:val="20"/>
          <w:szCs w:val="20"/>
        </w:rPr>
        <w:t>Michele was given the floor and brought attention to the hiring of a new Grants manager, Ms. Meredith Brenner, and two (2) new students to assist the Sponsored Programs and Research (SPaR) Department. Response times to faculty inquiries will improve now that more staff have been added to the Department.</w:t>
      </w:r>
    </w:p>
    <w:p w14:paraId="7764563F" w14:textId="5F4DA08D" w:rsidR="00C56E1E" w:rsidRPr="00E34CA5" w:rsidRDefault="00C56E1E" w:rsidP="001629C9">
      <w:pPr>
        <w:ind w:left="720"/>
        <w:jc w:val="both"/>
        <w:rPr>
          <w:rFonts w:asciiTheme="minorHAnsi" w:hAnsiTheme="minorHAnsi"/>
          <w:bCs/>
          <w:sz w:val="20"/>
          <w:szCs w:val="20"/>
        </w:rPr>
      </w:pPr>
    </w:p>
    <w:p w14:paraId="40153031" w14:textId="3989274A" w:rsidR="00C56E1E" w:rsidRPr="00E34CA5" w:rsidRDefault="00C56E1E" w:rsidP="001629C9">
      <w:pPr>
        <w:ind w:left="720"/>
        <w:jc w:val="both"/>
        <w:rPr>
          <w:rFonts w:asciiTheme="minorHAnsi" w:hAnsiTheme="minorHAnsi"/>
          <w:bCs/>
          <w:sz w:val="20"/>
          <w:szCs w:val="20"/>
        </w:rPr>
      </w:pPr>
      <w:r w:rsidRPr="00E34CA5">
        <w:rPr>
          <w:rFonts w:asciiTheme="minorHAnsi" w:hAnsiTheme="minorHAnsi"/>
          <w:bCs/>
          <w:sz w:val="20"/>
          <w:szCs w:val="20"/>
        </w:rPr>
        <w:t>The following two (2) events will take place in the next week:</w:t>
      </w:r>
    </w:p>
    <w:p w14:paraId="5DB51AD2" w14:textId="77777777" w:rsidR="001629C9" w:rsidRPr="00E34CA5" w:rsidRDefault="001629C9" w:rsidP="001629C9">
      <w:pPr>
        <w:ind w:left="720"/>
        <w:jc w:val="both"/>
        <w:rPr>
          <w:rFonts w:asciiTheme="minorHAnsi" w:hAnsiTheme="minorHAnsi"/>
          <w:bCs/>
          <w:sz w:val="20"/>
          <w:szCs w:val="20"/>
        </w:rPr>
      </w:pPr>
    </w:p>
    <w:p w14:paraId="159E646C" w14:textId="0A911BAB" w:rsidR="00C56E1E" w:rsidRPr="00E34CA5" w:rsidRDefault="001629C9" w:rsidP="001629C9">
      <w:pPr>
        <w:pStyle w:val="ListParagraph"/>
        <w:numPr>
          <w:ilvl w:val="0"/>
          <w:numId w:val="32"/>
        </w:numPr>
        <w:jc w:val="both"/>
        <w:rPr>
          <w:bCs/>
          <w:sz w:val="20"/>
          <w:szCs w:val="20"/>
        </w:rPr>
      </w:pPr>
      <w:r w:rsidRPr="00E34CA5">
        <w:rPr>
          <w:bCs/>
          <w:sz w:val="20"/>
          <w:szCs w:val="20"/>
        </w:rPr>
        <w:t>April 5, 2022 – Nick Freudenberg, Distinguished Profess</w:t>
      </w:r>
      <w:r w:rsidR="001743D5" w:rsidRPr="00E34CA5">
        <w:rPr>
          <w:bCs/>
          <w:sz w:val="20"/>
          <w:szCs w:val="20"/>
        </w:rPr>
        <w:t>or, Community H</w:t>
      </w:r>
      <w:r w:rsidRPr="00E34CA5">
        <w:rPr>
          <w:bCs/>
          <w:sz w:val="20"/>
          <w:szCs w:val="20"/>
        </w:rPr>
        <w:t>ealth and Social Services</w:t>
      </w:r>
      <w:r w:rsidR="001743D5" w:rsidRPr="00E34CA5">
        <w:rPr>
          <w:bCs/>
          <w:sz w:val="20"/>
          <w:szCs w:val="20"/>
        </w:rPr>
        <w:t xml:space="preserve"> (CHaSS)</w:t>
      </w:r>
      <w:r w:rsidRPr="00E34CA5">
        <w:rPr>
          <w:bCs/>
          <w:sz w:val="20"/>
          <w:szCs w:val="20"/>
        </w:rPr>
        <w:t xml:space="preserve">, and Diana Romero, </w:t>
      </w:r>
      <w:r w:rsidR="001743D5" w:rsidRPr="00E34CA5">
        <w:rPr>
          <w:bCs/>
          <w:sz w:val="20"/>
          <w:szCs w:val="20"/>
        </w:rPr>
        <w:t>Associate Professor, Community Health and Social Services (CHaSS), will have a talk regarding foundation grant that will be recorded.</w:t>
      </w:r>
    </w:p>
    <w:p w14:paraId="7BDF1F5F" w14:textId="1D874E7F" w:rsidR="001743D5" w:rsidRPr="00E34CA5" w:rsidRDefault="001743D5" w:rsidP="001629C9">
      <w:pPr>
        <w:pStyle w:val="ListParagraph"/>
        <w:numPr>
          <w:ilvl w:val="0"/>
          <w:numId w:val="32"/>
        </w:numPr>
        <w:jc w:val="both"/>
        <w:rPr>
          <w:bCs/>
          <w:sz w:val="20"/>
          <w:szCs w:val="20"/>
        </w:rPr>
      </w:pPr>
      <w:r w:rsidRPr="00E34CA5">
        <w:rPr>
          <w:bCs/>
          <w:sz w:val="20"/>
          <w:szCs w:val="20"/>
        </w:rPr>
        <w:t>April 8, 2022 – has been designate “Funding Friday”</w:t>
      </w:r>
      <w:r w:rsidR="00E34CA5" w:rsidRPr="00E34CA5">
        <w:rPr>
          <w:bCs/>
          <w:sz w:val="20"/>
          <w:szCs w:val="20"/>
        </w:rPr>
        <w:t xml:space="preserve"> hosted by</w:t>
      </w:r>
      <w:r w:rsidRPr="00E34CA5">
        <w:rPr>
          <w:bCs/>
          <w:sz w:val="20"/>
          <w:szCs w:val="20"/>
        </w:rPr>
        <w:t xml:space="preserve"> the Research Foundation to discuss grant funding.</w:t>
      </w:r>
    </w:p>
    <w:p w14:paraId="1137A9BD" w14:textId="66A99ABA" w:rsidR="001743D5" w:rsidRPr="00E34CA5" w:rsidRDefault="001743D5" w:rsidP="001743D5">
      <w:pPr>
        <w:jc w:val="both"/>
        <w:rPr>
          <w:rFonts w:asciiTheme="minorHAnsi" w:hAnsiTheme="minorHAnsi"/>
          <w:bCs/>
          <w:sz w:val="20"/>
          <w:szCs w:val="20"/>
        </w:rPr>
      </w:pPr>
    </w:p>
    <w:p w14:paraId="451D3117" w14:textId="33F42F02" w:rsidR="001650EA" w:rsidRDefault="001743D5" w:rsidP="001650EA">
      <w:pPr>
        <w:ind w:left="720"/>
        <w:jc w:val="both"/>
        <w:rPr>
          <w:rFonts w:asciiTheme="minorHAnsi" w:hAnsiTheme="minorHAnsi"/>
          <w:bCs/>
          <w:sz w:val="20"/>
          <w:szCs w:val="20"/>
        </w:rPr>
      </w:pPr>
      <w:r w:rsidRPr="00E34CA5">
        <w:rPr>
          <w:rFonts w:asciiTheme="minorHAnsi" w:hAnsiTheme="minorHAnsi"/>
          <w:bCs/>
          <w:sz w:val="20"/>
          <w:szCs w:val="20"/>
        </w:rPr>
        <w:t xml:space="preserve">Michele reminded all faculty to </w:t>
      </w:r>
      <w:r w:rsidR="00C57FDB">
        <w:rPr>
          <w:rFonts w:asciiTheme="minorHAnsi" w:hAnsiTheme="minorHAnsi"/>
          <w:bCs/>
          <w:sz w:val="20"/>
          <w:szCs w:val="20"/>
        </w:rPr>
        <w:t xml:space="preserve">submit </w:t>
      </w:r>
      <w:r w:rsidRPr="00E34CA5">
        <w:rPr>
          <w:rFonts w:asciiTheme="minorHAnsi" w:hAnsiTheme="minorHAnsi"/>
          <w:bCs/>
          <w:sz w:val="20"/>
          <w:szCs w:val="20"/>
        </w:rPr>
        <w:t>their effort</w:t>
      </w:r>
      <w:r w:rsidR="00E34CA5" w:rsidRPr="00E34CA5">
        <w:rPr>
          <w:rFonts w:asciiTheme="minorHAnsi" w:hAnsiTheme="minorHAnsi"/>
          <w:bCs/>
          <w:sz w:val="20"/>
          <w:szCs w:val="20"/>
        </w:rPr>
        <w:t xml:space="preserve"> certification for their grant funded projects.</w:t>
      </w:r>
    </w:p>
    <w:p w14:paraId="1B18A08E" w14:textId="77777777" w:rsidR="001650EA" w:rsidRDefault="001650EA" w:rsidP="001650EA">
      <w:pPr>
        <w:ind w:left="720"/>
        <w:jc w:val="both"/>
        <w:rPr>
          <w:rFonts w:asciiTheme="minorHAnsi" w:hAnsiTheme="minorHAnsi"/>
          <w:bCs/>
          <w:sz w:val="20"/>
          <w:szCs w:val="20"/>
        </w:rPr>
      </w:pPr>
    </w:p>
    <w:p w14:paraId="2B5E9BB5" w14:textId="77777777" w:rsidR="001650EA" w:rsidRDefault="001650EA" w:rsidP="001743D5">
      <w:pPr>
        <w:ind w:left="720"/>
        <w:jc w:val="both"/>
        <w:rPr>
          <w:rFonts w:asciiTheme="minorHAnsi" w:hAnsiTheme="minorHAnsi"/>
          <w:bCs/>
          <w:sz w:val="20"/>
          <w:szCs w:val="20"/>
        </w:rPr>
      </w:pPr>
      <w:r>
        <w:rPr>
          <w:rFonts w:asciiTheme="minorHAnsi" w:hAnsiTheme="minorHAnsi"/>
          <w:bCs/>
          <w:sz w:val="20"/>
          <w:szCs w:val="20"/>
        </w:rPr>
        <w:t xml:space="preserve">In closing, Michele mentioned that she and Pedro Mateu-Gelabert, Associate Professor, </w:t>
      </w:r>
      <w:r w:rsidRPr="00E34CA5">
        <w:rPr>
          <w:rFonts w:asciiTheme="minorHAnsi" w:hAnsiTheme="minorHAnsi"/>
          <w:bCs/>
          <w:sz w:val="20"/>
          <w:szCs w:val="20"/>
        </w:rPr>
        <w:t xml:space="preserve">Community Health and Social Services (CHaSS), </w:t>
      </w:r>
      <w:r>
        <w:rPr>
          <w:rFonts w:asciiTheme="minorHAnsi" w:hAnsiTheme="minorHAnsi"/>
          <w:bCs/>
          <w:sz w:val="20"/>
          <w:szCs w:val="20"/>
        </w:rPr>
        <w:t>hired a student, Aliyah Gayle.  A presentation of her findings on the faculty survey, based on opinions, needs and satisfaction, is available.  Any faculty interested in the survey’s results can email Michele or set a personal meeting to discuss.</w:t>
      </w:r>
    </w:p>
    <w:p w14:paraId="6F872138" w14:textId="77777777" w:rsidR="001650EA" w:rsidRDefault="001650EA" w:rsidP="001743D5">
      <w:pPr>
        <w:ind w:left="720"/>
        <w:jc w:val="both"/>
        <w:rPr>
          <w:rFonts w:asciiTheme="minorHAnsi" w:hAnsiTheme="minorHAnsi"/>
          <w:bCs/>
          <w:sz w:val="20"/>
          <w:szCs w:val="20"/>
        </w:rPr>
      </w:pPr>
    </w:p>
    <w:p w14:paraId="13A1D0CD" w14:textId="678835DC" w:rsidR="001743D5" w:rsidRPr="00E34CA5" w:rsidRDefault="001650EA" w:rsidP="001743D5">
      <w:pPr>
        <w:ind w:left="720"/>
        <w:jc w:val="both"/>
        <w:rPr>
          <w:rFonts w:asciiTheme="minorHAnsi" w:hAnsiTheme="minorHAnsi"/>
          <w:bCs/>
          <w:sz w:val="20"/>
          <w:szCs w:val="20"/>
        </w:rPr>
      </w:pPr>
      <w:r>
        <w:rPr>
          <w:rFonts w:asciiTheme="minorHAnsi" w:hAnsiTheme="minorHAnsi"/>
          <w:bCs/>
          <w:sz w:val="20"/>
          <w:szCs w:val="20"/>
        </w:rPr>
        <w:t xml:space="preserve"> </w:t>
      </w:r>
    </w:p>
    <w:p w14:paraId="3ACA00E5" w14:textId="21BD486A" w:rsidR="002C6888" w:rsidRPr="00C56E1E" w:rsidRDefault="001650EA" w:rsidP="001650EA">
      <w:pPr>
        <w:ind w:firstLine="720"/>
        <w:rPr>
          <w:rFonts w:asciiTheme="minorHAnsi" w:hAnsiTheme="minorHAnsi"/>
          <w:sz w:val="20"/>
          <w:szCs w:val="20"/>
        </w:rPr>
      </w:pPr>
      <w:r>
        <w:rPr>
          <w:rFonts w:asciiTheme="minorHAnsi" w:hAnsiTheme="minorHAnsi"/>
          <w:b/>
          <w:bCs/>
          <w:sz w:val="20"/>
          <w:szCs w:val="20"/>
        </w:rPr>
        <w:t>Dr. Susan Klitzman, Senior</w:t>
      </w:r>
      <w:r w:rsidR="002C6888" w:rsidRPr="00CF5E4B">
        <w:rPr>
          <w:rFonts w:asciiTheme="minorHAnsi" w:hAnsiTheme="minorHAnsi"/>
          <w:b/>
          <w:bCs/>
          <w:sz w:val="20"/>
          <w:szCs w:val="20"/>
        </w:rPr>
        <w:t xml:space="preserve"> Associate Dean </w:t>
      </w:r>
      <w:r>
        <w:rPr>
          <w:rFonts w:asciiTheme="minorHAnsi" w:hAnsiTheme="minorHAnsi"/>
          <w:b/>
          <w:bCs/>
          <w:sz w:val="20"/>
          <w:szCs w:val="20"/>
        </w:rPr>
        <w:t>of</w:t>
      </w:r>
      <w:r w:rsidR="002C6888" w:rsidRPr="00CF5E4B">
        <w:rPr>
          <w:rFonts w:asciiTheme="minorHAnsi" w:hAnsiTheme="minorHAnsi"/>
          <w:b/>
          <w:bCs/>
          <w:sz w:val="20"/>
          <w:szCs w:val="20"/>
        </w:rPr>
        <w:t xml:space="preserve"> Administration</w:t>
      </w:r>
    </w:p>
    <w:p w14:paraId="334A141A" w14:textId="4E5F8E47" w:rsidR="00CF5E4B" w:rsidRPr="00CF5E4B" w:rsidRDefault="00CF5E4B" w:rsidP="006203E2">
      <w:pPr>
        <w:ind w:left="720"/>
        <w:jc w:val="both"/>
        <w:rPr>
          <w:rFonts w:asciiTheme="minorHAnsi" w:hAnsiTheme="minorHAnsi"/>
          <w:sz w:val="20"/>
          <w:szCs w:val="20"/>
        </w:rPr>
      </w:pPr>
      <w:r w:rsidRPr="00CF5E4B">
        <w:rPr>
          <w:rFonts w:asciiTheme="minorHAnsi" w:hAnsiTheme="minorHAnsi"/>
          <w:sz w:val="20"/>
          <w:szCs w:val="20"/>
        </w:rPr>
        <w:t xml:space="preserve">Susan took the floor and </w:t>
      </w:r>
      <w:r w:rsidR="006203E2">
        <w:rPr>
          <w:rFonts w:asciiTheme="minorHAnsi" w:hAnsiTheme="minorHAnsi"/>
          <w:sz w:val="20"/>
          <w:szCs w:val="20"/>
        </w:rPr>
        <w:t>began her session following up on the Dean’s earlier comments regarding the CUNY’s ongoing vaccine policies.</w:t>
      </w:r>
    </w:p>
    <w:p w14:paraId="6DFCF982" w14:textId="77777777" w:rsidR="006203E2" w:rsidRDefault="006203E2" w:rsidP="006203E2">
      <w:pPr>
        <w:jc w:val="both"/>
        <w:rPr>
          <w:rFonts w:asciiTheme="minorHAnsi" w:hAnsiTheme="minorHAnsi"/>
          <w:b/>
          <w:bCs/>
          <w:sz w:val="20"/>
          <w:szCs w:val="20"/>
        </w:rPr>
      </w:pPr>
    </w:p>
    <w:p w14:paraId="5CA40ADF" w14:textId="3C9D94F4" w:rsidR="006203E2" w:rsidRPr="00AA2FCC" w:rsidRDefault="006203E2" w:rsidP="00AA2FCC">
      <w:pPr>
        <w:pStyle w:val="ListParagraph"/>
        <w:numPr>
          <w:ilvl w:val="0"/>
          <w:numId w:val="34"/>
        </w:numPr>
        <w:jc w:val="both"/>
        <w:rPr>
          <w:sz w:val="20"/>
          <w:szCs w:val="20"/>
        </w:rPr>
      </w:pPr>
      <w:r w:rsidRPr="00AA2FCC">
        <w:rPr>
          <w:sz w:val="20"/>
          <w:szCs w:val="20"/>
        </w:rPr>
        <w:t>CUNY’s r</w:t>
      </w:r>
      <w:r w:rsidR="00CF5E4B" w:rsidRPr="00AA2FCC">
        <w:rPr>
          <w:sz w:val="20"/>
          <w:szCs w:val="20"/>
        </w:rPr>
        <w:t xml:space="preserve">andom testing of anyone who uploaded proof of vaccination is </w:t>
      </w:r>
      <w:r w:rsidR="00C57FDB">
        <w:rPr>
          <w:sz w:val="20"/>
          <w:szCs w:val="20"/>
        </w:rPr>
        <w:t>continuing.</w:t>
      </w:r>
      <w:r w:rsidRPr="00AA2FCC">
        <w:rPr>
          <w:sz w:val="20"/>
          <w:szCs w:val="20"/>
        </w:rPr>
        <w:t xml:space="preserve">  </w:t>
      </w:r>
      <w:r w:rsidR="00CF5E4B" w:rsidRPr="00AA2FCC">
        <w:rPr>
          <w:sz w:val="20"/>
          <w:szCs w:val="20"/>
        </w:rPr>
        <w:t>Anyone selected for random</w:t>
      </w:r>
      <w:r w:rsidRPr="00AA2FCC">
        <w:rPr>
          <w:sz w:val="20"/>
          <w:szCs w:val="20"/>
        </w:rPr>
        <w:t xml:space="preserve"> testing will receive an email </w:t>
      </w:r>
      <w:r w:rsidR="00CF5E4B" w:rsidRPr="00AA2FCC">
        <w:rPr>
          <w:sz w:val="20"/>
          <w:szCs w:val="20"/>
        </w:rPr>
        <w:t xml:space="preserve">with instructions. </w:t>
      </w:r>
      <w:r w:rsidRPr="00AA2FCC">
        <w:rPr>
          <w:sz w:val="20"/>
          <w:szCs w:val="20"/>
        </w:rPr>
        <w:t xml:space="preserve">Once you receive your email from Cleared 4, you have one (1) week to visit a CUNY site to </w:t>
      </w:r>
      <w:r w:rsidR="00C57FDB">
        <w:rPr>
          <w:sz w:val="20"/>
          <w:szCs w:val="20"/>
        </w:rPr>
        <w:t>be tested</w:t>
      </w:r>
      <w:r w:rsidRPr="00AA2FCC">
        <w:rPr>
          <w:sz w:val="20"/>
          <w:szCs w:val="20"/>
        </w:rPr>
        <w:t xml:space="preserve"> or you</w:t>
      </w:r>
      <w:r w:rsidR="00C57FDB">
        <w:rPr>
          <w:sz w:val="20"/>
          <w:szCs w:val="20"/>
        </w:rPr>
        <w:t>r</w:t>
      </w:r>
      <w:r w:rsidRPr="00AA2FCC">
        <w:rPr>
          <w:sz w:val="20"/>
          <w:szCs w:val="20"/>
        </w:rPr>
        <w:t xml:space="preserve"> access to </w:t>
      </w:r>
      <w:r w:rsidR="00C57FDB">
        <w:rPr>
          <w:sz w:val="20"/>
          <w:szCs w:val="20"/>
        </w:rPr>
        <w:t xml:space="preserve">our </w:t>
      </w:r>
      <w:r w:rsidRPr="00AA2FCC">
        <w:rPr>
          <w:sz w:val="20"/>
          <w:szCs w:val="20"/>
        </w:rPr>
        <w:t>campus will be suspended, pending completion of your PCR COVID test.</w:t>
      </w:r>
    </w:p>
    <w:p w14:paraId="02CD90AF" w14:textId="7A6FBDA6" w:rsidR="006203E2" w:rsidRPr="001F5A63" w:rsidRDefault="006203E2" w:rsidP="006203E2">
      <w:pPr>
        <w:jc w:val="both"/>
        <w:rPr>
          <w:rFonts w:asciiTheme="minorHAnsi" w:hAnsiTheme="minorHAnsi"/>
          <w:sz w:val="20"/>
          <w:szCs w:val="20"/>
        </w:rPr>
      </w:pPr>
    </w:p>
    <w:p w14:paraId="2BCB6FE2" w14:textId="1D5F3401" w:rsidR="006203E2" w:rsidRPr="001F5A63" w:rsidRDefault="006203E2" w:rsidP="00AA2FCC">
      <w:pPr>
        <w:ind w:left="1440" w:firstLine="720"/>
        <w:jc w:val="both"/>
        <w:rPr>
          <w:rFonts w:asciiTheme="minorHAnsi" w:hAnsiTheme="minorHAnsi"/>
          <w:sz w:val="20"/>
          <w:szCs w:val="20"/>
        </w:rPr>
      </w:pPr>
      <w:r w:rsidRPr="001F5A63">
        <w:rPr>
          <w:rFonts w:asciiTheme="minorHAnsi" w:hAnsiTheme="minorHAnsi"/>
          <w:sz w:val="20"/>
          <w:szCs w:val="20"/>
        </w:rPr>
        <w:t>Information regarding random testing is posted on both the CUNY and CUNY SPH websites.</w:t>
      </w:r>
    </w:p>
    <w:p w14:paraId="29AEEEEF" w14:textId="77777777" w:rsidR="006203E2" w:rsidRPr="001F5A63" w:rsidRDefault="006203E2" w:rsidP="006203E2">
      <w:pPr>
        <w:pStyle w:val="ListParagraph"/>
        <w:ind w:left="1440"/>
        <w:jc w:val="both"/>
        <w:rPr>
          <w:sz w:val="20"/>
          <w:szCs w:val="20"/>
        </w:rPr>
      </w:pPr>
    </w:p>
    <w:p w14:paraId="25E2B9A8" w14:textId="29C9C5FE" w:rsidR="006203E2" w:rsidRPr="001F5A63" w:rsidRDefault="006203E2" w:rsidP="00AA2FCC">
      <w:pPr>
        <w:pStyle w:val="ListParagraph"/>
        <w:numPr>
          <w:ilvl w:val="0"/>
          <w:numId w:val="34"/>
        </w:numPr>
        <w:jc w:val="both"/>
        <w:rPr>
          <w:sz w:val="20"/>
          <w:szCs w:val="20"/>
        </w:rPr>
      </w:pPr>
      <w:r w:rsidRPr="001F5A63">
        <w:rPr>
          <w:sz w:val="20"/>
          <w:szCs w:val="20"/>
        </w:rPr>
        <w:t>CUNY’s Vaccine policy requires that all full-time and part-time faculty, PSC members, HEO Staff and ECP Members be vaccinated by May 27, 2022.</w:t>
      </w:r>
    </w:p>
    <w:p w14:paraId="3CBD7771" w14:textId="1173D683" w:rsidR="006203E2" w:rsidRPr="001F5A63" w:rsidRDefault="006203E2" w:rsidP="006203E2">
      <w:pPr>
        <w:jc w:val="both"/>
        <w:rPr>
          <w:rFonts w:asciiTheme="minorHAnsi" w:hAnsiTheme="minorHAnsi"/>
          <w:sz w:val="20"/>
          <w:szCs w:val="20"/>
        </w:rPr>
      </w:pPr>
    </w:p>
    <w:p w14:paraId="23F9208E" w14:textId="4402DD6B" w:rsidR="006203E2" w:rsidRPr="001F5A63" w:rsidRDefault="006203E2" w:rsidP="00AA2FCC">
      <w:pPr>
        <w:ind w:left="1440" w:firstLine="720"/>
        <w:jc w:val="both"/>
        <w:rPr>
          <w:rFonts w:asciiTheme="minorHAnsi" w:hAnsiTheme="minorHAnsi"/>
          <w:sz w:val="20"/>
          <w:szCs w:val="20"/>
        </w:rPr>
      </w:pPr>
      <w:r w:rsidRPr="001F5A63">
        <w:rPr>
          <w:rFonts w:asciiTheme="minorHAnsi" w:hAnsiTheme="minorHAnsi"/>
          <w:sz w:val="20"/>
          <w:szCs w:val="20"/>
        </w:rPr>
        <w:t>If you have any questions please contact Arthur and he can assist if needed.</w:t>
      </w:r>
    </w:p>
    <w:p w14:paraId="71658A76" w14:textId="5830999A" w:rsidR="00CE00C6" w:rsidRPr="001F5A63" w:rsidRDefault="00CE00C6" w:rsidP="00CE00C6">
      <w:pPr>
        <w:jc w:val="both"/>
        <w:rPr>
          <w:rFonts w:asciiTheme="minorHAnsi" w:hAnsiTheme="minorHAnsi"/>
          <w:sz w:val="20"/>
          <w:szCs w:val="20"/>
        </w:rPr>
      </w:pPr>
    </w:p>
    <w:p w14:paraId="582CBFEB" w14:textId="142A582F" w:rsidR="00CF5E4B" w:rsidRDefault="00E44E88" w:rsidP="001F5A63">
      <w:pPr>
        <w:ind w:left="720"/>
        <w:jc w:val="both"/>
        <w:rPr>
          <w:rFonts w:asciiTheme="minorHAnsi" w:hAnsiTheme="minorHAnsi"/>
          <w:sz w:val="20"/>
          <w:szCs w:val="20"/>
        </w:rPr>
      </w:pPr>
      <w:r w:rsidRPr="001F5A63">
        <w:rPr>
          <w:rFonts w:asciiTheme="minorHAnsi" w:hAnsiTheme="minorHAnsi"/>
          <w:sz w:val="20"/>
          <w:szCs w:val="20"/>
        </w:rPr>
        <w:t>Susan segued</w:t>
      </w:r>
      <w:r w:rsidR="007841DA" w:rsidRPr="001F5A63">
        <w:rPr>
          <w:rFonts w:asciiTheme="minorHAnsi" w:hAnsiTheme="minorHAnsi"/>
          <w:sz w:val="20"/>
          <w:szCs w:val="20"/>
        </w:rPr>
        <w:t xml:space="preserve"> into </w:t>
      </w:r>
      <w:r w:rsidR="001F5A63" w:rsidRPr="001F5A63">
        <w:rPr>
          <w:rFonts w:asciiTheme="minorHAnsi" w:hAnsiTheme="minorHAnsi"/>
          <w:sz w:val="20"/>
          <w:szCs w:val="20"/>
        </w:rPr>
        <w:t xml:space="preserve">the fact that CUNY is transitioning its email system from our current email </w:t>
      </w:r>
      <w:r w:rsidR="001F5A63">
        <w:rPr>
          <w:rFonts w:asciiTheme="minorHAnsi" w:hAnsiTheme="minorHAnsi"/>
          <w:sz w:val="20"/>
          <w:szCs w:val="20"/>
        </w:rPr>
        <w:t>provider, Outlook, to Microsoft, and asked Mohit Arora, Director of Technology, to discuss.</w:t>
      </w:r>
    </w:p>
    <w:p w14:paraId="3785BA99" w14:textId="205460EB" w:rsidR="001F5A63" w:rsidRDefault="001F5A63" w:rsidP="001F5A63">
      <w:pPr>
        <w:ind w:left="720"/>
        <w:jc w:val="both"/>
        <w:rPr>
          <w:rFonts w:asciiTheme="minorHAnsi" w:hAnsiTheme="minorHAnsi"/>
          <w:sz w:val="20"/>
          <w:szCs w:val="20"/>
        </w:rPr>
      </w:pPr>
    </w:p>
    <w:p w14:paraId="6016C8F9" w14:textId="39CF05FD" w:rsidR="001F5A63" w:rsidRDefault="001F5A63" w:rsidP="001F5A63">
      <w:pPr>
        <w:ind w:left="720"/>
        <w:jc w:val="both"/>
        <w:rPr>
          <w:rFonts w:asciiTheme="minorHAnsi" w:hAnsiTheme="minorHAnsi"/>
          <w:sz w:val="20"/>
          <w:szCs w:val="20"/>
        </w:rPr>
      </w:pPr>
      <w:r>
        <w:rPr>
          <w:rFonts w:asciiTheme="minorHAnsi" w:hAnsiTheme="minorHAnsi"/>
          <w:sz w:val="20"/>
          <w:szCs w:val="20"/>
        </w:rPr>
        <w:t>Mohit</w:t>
      </w:r>
      <w:r w:rsidR="00AA2FCC">
        <w:rPr>
          <w:rFonts w:asciiTheme="minorHAnsi" w:hAnsiTheme="minorHAnsi"/>
          <w:sz w:val="20"/>
          <w:szCs w:val="20"/>
        </w:rPr>
        <w:t xml:space="preserve"> discussed the following points regarding the upcoming shift to Microsoft:</w:t>
      </w:r>
    </w:p>
    <w:p w14:paraId="56259FFD" w14:textId="7C778805" w:rsidR="00AA2FCC" w:rsidRDefault="00AA2FCC" w:rsidP="001F5A63">
      <w:pPr>
        <w:ind w:left="720"/>
        <w:jc w:val="both"/>
        <w:rPr>
          <w:rFonts w:asciiTheme="minorHAnsi" w:hAnsiTheme="minorHAnsi"/>
          <w:sz w:val="20"/>
          <w:szCs w:val="20"/>
        </w:rPr>
      </w:pPr>
    </w:p>
    <w:p w14:paraId="10AA233A" w14:textId="356DB66D" w:rsidR="00AA2FCC" w:rsidRDefault="00AA2FCC" w:rsidP="00AA2FCC">
      <w:pPr>
        <w:pStyle w:val="ListParagraph"/>
        <w:numPr>
          <w:ilvl w:val="0"/>
          <w:numId w:val="34"/>
        </w:numPr>
        <w:jc w:val="both"/>
        <w:rPr>
          <w:sz w:val="20"/>
          <w:szCs w:val="20"/>
        </w:rPr>
      </w:pPr>
      <w:r>
        <w:rPr>
          <w:sz w:val="20"/>
          <w:szCs w:val="20"/>
        </w:rPr>
        <w:t xml:space="preserve">Our email is currently hosted </w:t>
      </w:r>
      <w:r w:rsidR="00C57FDB">
        <w:rPr>
          <w:sz w:val="20"/>
          <w:szCs w:val="20"/>
        </w:rPr>
        <w:t>on</w:t>
      </w:r>
      <w:r>
        <w:rPr>
          <w:sz w:val="20"/>
          <w:szCs w:val="20"/>
        </w:rPr>
        <w:t xml:space="preserve"> CUNY servers by CIS.</w:t>
      </w:r>
    </w:p>
    <w:p w14:paraId="6B60A72F" w14:textId="4F608105" w:rsidR="00AA2FCC" w:rsidRDefault="00AA2FCC" w:rsidP="00AA2FCC">
      <w:pPr>
        <w:pStyle w:val="ListParagraph"/>
        <w:numPr>
          <w:ilvl w:val="0"/>
          <w:numId w:val="34"/>
        </w:numPr>
        <w:jc w:val="both"/>
        <w:rPr>
          <w:sz w:val="20"/>
          <w:szCs w:val="20"/>
        </w:rPr>
      </w:pPr>
      <w:r>
        <w:rPr>
          <w:sz w:val="20"/>
          <w:szCs w:val="20"/>
        </w:rPr>
        <w:t>The transition to Office 365, hosted in the Microsoft Cloud will happen in June 2022 to improve resiliency and integration with other Microsoft-hosted cloud based services. It will also improve security and access to the latest technology with Microsoft.</w:t>
      </w:r>
    </w:p>
    <w:p w14:paraId="759B1D3A" w14:textId="44426BCA" w:rsidR="00AA2FCC" w:rsidRDefault="00AA2FCC" w:rsidP="00AA2FCC">
      <w:pPr>
        <w:pStyle w:val="ListParagraph"/>
        <w:numPr>
          <w:ilvl w:val="0"/>
          <w:numId w:val="34"/>
        </w:numPr>
        <w:jc w:val="both"/>
        <w:rPr>
          <w:sz w:val="20"/>
          <w:szCs w:val="20"/>
        </w:rPr>
      </w:pPr>
      <w:r>
        <w:rPr>
          <w:sz w:val="20"/>
          <w:szCs w:val="20"/>
        </w:rPr>
        <w:t>This will affect all CUNY tax-levy and non-tax-levy employees, with all email addresses remaining the same.</w:t>
      </w:r>
    </w:p>
    <w:p w14:paraId="432E0F75" w14:textId="442CB00C" w:rsidR="00AA2FCC" w:rsidRDefault="00AA2FCC" w:rsidP="00AA2FCC">
      <w:pPr>
        <w:pStyle w:val="ListParagraph"/>
        <w:numPr>
          <w:ilvl w:val="0"/>
          <w:numId w:val="34"/>
        </w:numPr>
        <w:jc w:val="both"/>
        <w:rPr>
          <w:sz w:val="20"/>
          <w:szCs w:val="20"/>
        </w:rPr>
      </w:pPr>
      <w:r>
        <w:rPr>
          <w:sz w:val="20"/>
          <w:szCs w:val="20"/>
        </w:rPr>
        <w:lastRenderedPageBreak/>
        <w:t>The transition process will begin the first week of May 2022, and end December 1, 2022, with no access to old mailboxes</w:t>
      </w:r>
      <w:r w:rsidR="00C57FDB">
        <w:rPr>
          <w:sz w:val="20"/>
          <w:szCs w:val="20"/>
        </w:rPr>
        <w:t xml:space="preserve"> as of that date</w:t>
      </w:r>
      <w:r>
        <w:rPr>
          <w:sz w:val="20"/>
          <w:szCs w:val="20"/>
        </w:rPr>
        <w:t>.</w:t>
      </w:r>
    </w:p>
    <w:p w14:paraId="0AA120B9" w14:textId="336205D6" w:rsidR="00D30125" w:rsidRDefault="00D30125" w:rsidP="00D30125">
      <w:pPr>
        <w:jc w:val="both"/>
        <w:rPr>
          <w:sz w:val="20"/>
          <w:szCs w:val="20"/>
        </w:rPr>
      </w:pPr>
    </w:p>
    <w:p w14:paraId="5286AA00" w14:textId="2E4A0279" w:rsidR="00D30125" w:rsidRDefault="00D30125" w:rsidP="00D30125">
      <w:pPr>
        <w:ind w:left="720"/>
        <w:jc w:val="both"/>
        <w:rPr>
          <w:sz w:val="20"/>
          <w:szCs w:val="20"/>
        </w:rPr>
      </w:pPr>
      <w:r>
        <w:rPr>
          <w:sz w:val="20"/>
          <w:szCs w:val="20"/>
        </w:rPr>
        <w:t>Mohit further discussed that all employees will be responsible for moving their email content to Microsoft by the December 1, 202</w:t>
      </w:r>
      <w:r w:rsidR="00C57FDB">
        <w:rPr>
          <w:sz w:val="20"/>
          <w:szCs w:val="20"/>
        </w:rPr>
        <w:t>2</w:t>
      </w:r>
      <w:r>
        <w:rPr>
          <w:sz w:val="20"/>
          <w:szCs w:val="20"/>
        </w:rPr>
        <w:t xml:space="preserve"> deadline.  User guides will be provided and the HelpDesk team is available to assist by appointment. </w:t>
      </w:r>
    </w:p>
    <w:p w14:paraId="127D3CF3" w14:textId="6997E9FA" w:rsidR="00D30125" w:rsidRDefault="00D30125" w:rsidP="00D30125">
      <w:pPr>
        <w:ind w:left="720"/>
        <w:jc w:val="both"/>
        <w:rPr>
          <w:sz w:val="20"/>
          <w:szCs w:val="20"/>
        </w:rPr>
      </w:pPr>
    </w:p>
    <w:p w14:paraId="03F80267" w14:textId="34B3F591" w:rsidR="00D30125" w:rsidRDefault="00D30125" w:rsidP="00D30125">
      <w:pPr>
        <w:ind w:left="720"/>
        <w:jc w:val="both"/>
        <w:rPr>
          <w:sz w:val="20"/>
          <w:szCs w:val="20"/>
        </w:rPr>
      </w:pPr>
      <w:r>
        <w:rPr>
          <w:sz w:val="20"/>
          <w:szCs w:val="20"/>
        </w:rPr>
        <w:t xml:space="preserve">Mohit answered numerous questions regarding the process and </w:t>
      </w:r>
      <w:r w:rsidR="00602D4C">
        <w:rPr>
          <w:sz w:val="20"/>
          <w:szCs w:val="20"/>
        </w:rPr>
        <w:t>assured all that the SPH I.T. Department was there to assist as needed.</w:t>
      </w:r>
    </w:p>
    <w:p w14:paraId="76E09B82" w14:textId="21BAB048" w:rsidR="00602D4C" w:rsidRDefault="00602D4C" w:rsidP="00D30125">
      <w:pPr>
        <w:ind w:left="720"/>
        <w:jc w:val="both"/>
        <w:rPr>
          <w:sz w:val="20"/>
          <w:szCs w:val="20"/>
        </w:rPr>
      </w:pPr>
    </w:p>
    <w:p w14:paraId="61D0794A" w14:textId="4AC08C77" w:rsidR="00CF5E4B" w:rsidRPr="00602D4C" w:rsidRDefault="00602D4C" w:rsidP="00602D4C">
      <w:pPr>
        <w:ind w:left="720"/>
        <w:jc w:val="both"/>
        <w:rPr>
          <w:rFonts w:asciiTheme="minorHAnsi" w:hAnsiTheme="minorHAnsi"/>
          <w:sz w:val="20"/>
          <w:szCs w:val="20"/>
        </w:rPr>
      </w:pPr>
      <w:r w:rsidRPr="00602D4C">
        <w:rPr>
          <w:rFonts w:asciiTheme="minorHAnsi" w:hAnsiTheme="minorHAnsi"/>
          <w:sz w:val="20"/>
          <w:szCs w:val="20"/>
        </w:rPr>
        <w:t>Susan closed her session and the meeting moved onto the next item on the agenda.</w:t>
      </w:r>
    </w:p>
    <w:p w14:paraId="57D98693" w14:textId="77777777" w:rsidR="00602D4C" w:rsidRPr="00602D4C" w:rsidRDefault="00602D4C" w:rsidP="00602D4C">
      <w:pPr>
        <w:ind w:left="720"/>
        <w:jc w:val="both"/>
        <w:rPr>
          <w:rFonts w:asciiTheme="minorHAnsi" w:hAnsiTheme="minorHAnsi"/>
          <w:sz w:val="20"/>
          <w:szCs w:val="20"/>
        </w:rPr>
      </w:pPr>
    </w:p>
    <w:p w14:paraId="78879B84" w14:textId="693B62A7" w:rsidR="00CF5E4B" w:rsidRPr="00CA676D" w:rsidRDefault="00CF5E4B" w:rsidP="00CF5E4B">
      <w:pPr>
        <w:ind w:left="360"/>
        <w:jc w:val="both"/>
        <w:rPr>
          <w:rFonts w:asciiTheme="minorHAnsi" w:hAnsiTheme="minorHAnsi" w:cstheme="majorHAnsi"/>
          <w:b/>
          <w:bCs/>
          <w:sz w:val="20"/>
          <w:szCs w:val="20"/>
          <w:u w:val="single"/>
        </w:rPr>
      </w:pPr>
      <w:r w:rsidRPr="00CA676D">
        <w:rPr>
          <w:rFonts w:asciiTheme="minorHAnsi" w:hAnsiTheme="minorHAnsi" w:cstheme="majorHAnsi"/>
          <w:b/>
          <w:bCs/>
          <w:sz w:val="20"/>
          <w:szCs w:val="20"/>
        </w:rPr>
        <w:tab/>
      </w:r>
      <w:r w:rsidR="00CE00C6" w:rsidRPr="00CA676D">
        <w:rPr>
          <w:rFonts w:asciiTheme="minorHAnsi" w:hAnsiTheme="minorHAnsi" w:cstheme="majorHAnsi"/>
          <w:b/>
          <w:bCs/>
          <w:sz w:val="20"/>
          <w:szCs w:val="20"/>
          <w:u w:val="single"/>
        </w:rPr>
        <w:t>Other Business</w:t>
      </w:r>
    </w:p>
    <w:p w14:paraId="2644A059" w14:textId="5D68C28F" w:rsidR="00602D4C" w:rsidRPr="00CA676D" w:rsidRDefault="00602D4C" w:rsidP="00B3369D">
      <w:pPr>
        <w:ind w:left="720"/>
        <w:jc w:val="both"/>
        <w:rPr>
          <w:rFonts w:asciiTheme="minorHAnsi" w:hAnsiTheme="minorHAnsi"/>
          <w:bCs/>
          <w:sz w:val="20"/>
          <w:szCs w:val="20"/>
        </w:rPr>
      </w:pPr>
      <w:r w:rsidRPr="00CA676D">
        <w:rPr>
          <w:rFonts w:asciiTheme="minorHAnsi" w:hAnsiTheme="minorHAnsi" w:cstheme="majorHAnsi"/>
          <w:bCs/>
          <w:sz w:val="20"/>
          <w:szCs w:val="20"/>
        </w:rPr>
        <w:t xml:space="preserve">Emma Tsui, </w:t>
      </w:r>
      <w:r w:rsidRPr="00CA676D">
        <w:rPr>
          <w:rFonts w:asciiTheme="minorHAnsi" w:hAnsiTheme="minorHAnsi"/>
          <w:bCs/>
          <w:sz w:val="20"/>
          <w:szCs w:val="20"/>
        </w:rPr>
        <w:t>Associate Professor, Community Health and Social Services (CHaSS),</w:t>
      </w:r>
      <w:r w:rsidR="00B3369D" w:rsidRPr="00CA676D">
        <w:rPr>
          <w:rFonts w:asciiTheme="minorHAnsi" w:hAnsiTheme="minorHAnsi"/>
          <w:bCs/>
          <w:sz w:val="20"/>
          <w:szCs w:val="20"/>
        </w:rPr>
        <w:t xml:space="preserve"> introduced herself and began the discussion on the quality of life on 125</w:t>
      </w:r>
      <w:r w:rsidR="00B3369D" w:rsidRPr="00CA676D">
        <w:rPr>
          <w:rFonts w:asciiTheme="minorHAnsi" w:hAnsiTheme="minorHAnsi"/>
          <w:bCs/>
          <w:sz w:val="20"/>
          <w:szCs w:val="20"/>
          <w:vertAlign w:val="superscript"/>
        </w:rPr>
        <w:t>th</w:t>
      </w:r>
      <w:r w:rsidR="00B3369D" w:rsidRPr="00CA676D">
        <w:rPr>
          <w:rFonts w:asciiTheme="minorHAnsi" w:hAnsiTheme="minorHAnsi"/>
          <w:bCs/>
          <w:sz w:val="20"/>
          <w:szCs w:val="20"/>
        </w:rPr>
        <w:t xml:space="preserve"> Street.</w:t>
      </w:r>
    </w:p>
    <w:p w14:paraId="16FCD3EC" w14:textId="7C5AD4C1" w:rsidR="00B3369D" w:rsidRPr="00CA676D" w:rsidRDefault="00B3369D" w:rsidP="00B3369D">
      <w:pPr>
        <w:ind w:left="720"/>
        <w:jc w:val="both"/>
        <w:rPr>
          <w:rFonts w:asciiTheme="minorHAnsi" w:hAnsiTheme="minorHAnsi"/>
          <w:bCs/>
          <w:sz w:val="20"/>
          <w:szCs w:val="20"/>
        </w:rPr>
      </w:pPr>
    </w:p>
    <w:p w14:paraId="43A0F004" w14:textId="409225AC" w:rsidR="00B3369D" w:rsidRPr="00CA676D" w:rsidRDefault="00B3369D" w:rsidP="00B3369D">
      <w:pPr>
        <w:ind w:left="720"/>
        <w:jc w:val="both"/>
        <w:rPr>
          <w:rFonts w:asciiTheme="minorHAnsi" w:hAnsiTheme="minorHAnsi"/>
          <w:bCs/>
          <w:sz w:val="20"/>
          <w:szCs w:val="20"/>
        </w:rPr>
      </w:pPr>
      <w:r w:rsidRPr="00CA676D">
        <w:rPr>
          <w:rFonts w:asciiTheme="minorHAnsi" w:hAnsiTheme="minorHAnsi"/>
          <w:bCs/>
          <w:sz w:val="20"/>
          <w:szCs w:val="20"/>
        </w:rPr>
        <w:t>Emma began conversa</w:t>
      </w:r>
      <w:r w:rsidR="00AA5411" w:rsidRPr="00CA676D">
        <w:rPr>
          <w:rFonts w:asciiTheme="minorHAnsi" w:hAnsiTheme="minorHAnsi"/>
          <w:bCs/>
          <w:sz w:val="20"/>
          <w:szCs w:val="20"/>
        </w:rPr>
        <w:t>tion</w:t>
      </w:r>
      <w:r w:rsidRPr="00CA676D">
        <w:rPr>
          <w:rFonts w:asciiTheme="minorHAnsi" w:hAnsiTheme="minorHAnsi"/>
          <w:bCs/>
          <w:sz w:val="20"/>
          <w:szCs w:val="20"/>
        </w:rPr>
        <w:t xml:space="preserve"> talking about concerns students, faculty, and staff are having returning to campus</w:t>
      </w:r>
      <w:r w:rsidR="00C57FDB">
        <w:rPr>
          <w:rFonts w:asciiTheme="minorHAnsi" w:hAnsiTheme="minorHAnsi"/>
          <w:bCs/>
          <w:sz w:val="20"/>
          <w:szCs w:val="20"/>
        </w:rPr>
        <w:t>,</w:t>
      </w:r>
      <w:r w:rsidRPr="00CA676D">
        <w:rPr>
          <w:rFonts w:asciiTheme="minorHAnsi" w:hAnsiTheme="minorHAnsi"/>
          <w:bCs/>
          <w:sz w:val="20"/>
          <w:szCs w:val="20"/>
        </w:rPr>
        <w:t xml:space="preserve"> given the escalation of violence, especially towards the Asian community, </w:t>
      </w:r>
      <w:r w:rsidR="00C57FDB">
        <w:rPr>
          <w:rFonts w:asciiTheme="minorHAnsi" w:hAnsiTheme="minorHAnsi"/>
          <w:bCs/>
          <w:sz w:val="20"/>
          <w:szCs w:val="20"/>
        </w:rPr>
        <w:t xml:space="preserve">and </w:t>
      </w:r>
      <w:r w:rsidRPr="00CA676D">
        <w:rPr>
          <w:rFonts w:asciiTheme="minorHAnsi" w:hAnsiTheme="minorHAnsi"/>
          <w:bCs/>
          <w:sz w:val="20"/>
          <w:szCs w:val="20"/>
        </w:rPr>
        <w:t>wondering why this level of violence was occurring</w:t>
      </w:r>
      <w:r w:rsidR="00C57FDB">
        <w:rPr>
          <w:rFonts w:asciiTheme="minorHAnsi" w:hAnsiTheme="minorHAnsi"/>
          <w:bCs/>
          <w:sz w:val="20"/>
          <w:szCs w:val="20"/>
        </w:rPr>
        <w:t>. Emma</w:t>
      </w:r>
      <w:r w:rsidRPr="00CA676D">
        <w:rPr>
          <w:rFonts w:asciiTheme="minorHAnsi" w:hAnsiTheme="minorHAnsi"/>
          <w:bCs/>
          <w:sz w:val="20"/>
          <w:szCs w:val="20"/>
        </w:rPr>
        <w:t xml:space="preserve"> stat</w:t>
      </w:r>
      <w:r w:rsidR="00C57FDB">
        <w:rPr>
          <w:rFonts w:asciiTheme="minorHAnsi" w:hAnsiTheme="minorHAnsi"/>
          <w:bCs/>
          <w:sz w:val="20"/>
          <w:szCs w:val="20"/>
        </w:rPr>
        <w:t>ed</w:t>
      </w:r>
      <w:r w:rsidRPr="00CA676D">
        <w:rPr>
          <w:rFonts w:asciiTheme="minorHAnsi" w:hAnsiTheme="minorHAnsi"/>
          <w:bCs/>
          <w:sz w:val="20"/>
          <w:szCs w:val="20"/>
        </w:rPr>
        <w:t xml:space="preserve"> </w:t>
      </w:r>
      <w:r w:rsidR="00C57FDB">
        <w:rPr>
          <w:rFonts w:asciiTheme="minorHAnsi" w:hAnsiTheme="minorHAnsi"/>
          <w:bCs/>
          <w:sz w:val="20"/>
          <w:szCs w:val="20"/>
        </w:rPr>
        <w:t>that</w:t>
      </w:r>
      <w:r w:rsidRPr="00CA676D">
        <w:rPr>
          <w:rFonts w:asciiTheme="minorHAnsi" w:hAnsiTheme="minorHAnsi"/>
          <w:bCs/>
          <w:sz w:val="20"/>
          <w:szCs w:val="20"/>
        </w:rPr>
        <w:t xml:space="preserve"> that the level of poverty in the immediate area of the School has not been witnessed at this level before.</w:t>
      </w:r>
    </w:p>
    <w:p w14:paraId="5A09769F" w14:textId="38189BF0" w:rsidR="00B3369D" w:rsidRPr="00CA676D" w:rsidRDefault="00B3369D" w:rsidP="00B3369D">
      <w:pPr>
        <w:ind w:left="720"/>
        <w:jc w:val="both"/>
        <w:rPr>
          <w:rFonts w:asciiTheme="minorHAnsi" w:hAnsiTheme="minorHAnsi"/>
          <w:bCs/>
          <w:sz w:val="20"/>
          <w:szCs w:val="20"/>
        </w:rPr>
      </w:pPr>
    </w:p>
    <w:p w14:paraId="2323086D" w14:textId="2012B7AA" w:rsidR="00B3369D" w:rsidRPr="00CA676D" w:rsidRDefault="00B3369D" w:rsidP="00B3369D">
      <w:pPr>
        <w:ind w:left="720"/>
        <w:jc w:val="both"/>
        <w:rPr>
          <w:rFonts w:asciiTheme="minorHAnsi" w:hAnsiTheme="minorHAnsi"/>
          <w:bCs/>
          <w:sz w:val="20"/>
          <w:szCs w:val="20"/>
        </w:rPr>
      </w:pPr>
      <w:r w:rsidRPr="00CA676D">
        <w:rPr>
          <w:rFonts w:asciiTheme="minorHAnsi" w:hAnsiTheme="minorHAnsi"/>
          <w:bCs/>
          <w:sz w:val="20"/>
          <w:szCs w:val="20"/>
        </w:rPr>
        <w:t>Others present on the call mentioned similar feelings for their personal safety</w:t>
      </w:r>
      <w:r w:rsidR="00AA5411" w:rsidRPr="00CA676D">
        <w:rPr>
          <w:rFonts w:asciiTheme="minorHAnsi" w:hAnsiTheme="minorHAnsi"/>
          <w:bCs/>
          <w:sz w:val="20"/>
          <w:szCs w:val="20"/>
        </w:rPr>
        <w:t>, and it might be helpful for the School to develop relationships within the neighborhood to gain more insight and context into what is happening here.</w:t>
      </w:r>
    </w:p>
    <w:p w14:paraId="091CCB27" w14:textId="30AA5B34" w:rsidR="00AA5411" w:rsidRPr="00CA676D" w:rsidRDefault="00AA5411" w:rsidP="00B3369D">
      <w:pPr>
        <w:ind w:left="720"/>
        <w:jc w:val="both"/>
        <w:rPr>
          <w:rFonts w:asciiTheme="minorHAnsi" w:hAnsiTheme="minorHAnsi"/>
          <w:bCs/>
          <w:sz w:val="20"/>
          <w:szCs w:val="20"/>
        </w:rPr>
      </w:pPr>
    </w:p>
    <w:p w14:paraId="1279B109" w14:textId="42FF8788" w:rsidR="00AA5411" w:rsidRPr="00CA676D" w:rsidRDefault="00AA5411" w:rsidP="00B3369D">
      <w:pPr>
        <w:ind w:left="720"/>
        <w:jc w:val="both"/>
        <w:rPr>
          <w:rFonts w:asciiTheme="minorHAnsi" w:hAnsiTheme="minorHAnsi"/>
          <w:bCs/>
          <w:sz w:val="20"/>
          <w:szCs w:val="20"/>
        </w:rPr>
      </w:pPr>
      <w:r w:rsidRPr="00CA676D">
        <w:rPr>
          <w:rFonts w:asciiTheme="minorHAnsi" w:hAnsiTheme="minorHAnsi"/>
          <w:bCs/>
          <w:sz w:val="20"/>
          <w:szCs w:val="20"/>
        </w:rPr>
        <w:t>The conversation progressed, detailing that complex issues are occurring here, and no simple answers are present. Deeper conversation is needed to provide momentum to build on.  Deborah Levine, Harlem Health Initiative Community Outreach Director offered her help to develop more context.</w:t>
      </w:r>
    </w:p>
    <w:p w14:paraId="5FFF49FD" w14:textId="5FC66A17" w:rsidR="00AA5411" w:rsidRPr="00CA676D" w:rsidRDefault="00AA5411" w:rsidP="00B3369D">
      <w:pPr>
        <w:ind w:left="720"/>
        <w:jc w:val="both"/>
        <w:rPr>
          <w:rFonts w:asciiTheme="minorHAnsi" w:hAnsiTheme="minorHAnsi"/>
          <w:bCs/>
          <w:sz w:val="20"/>
          <w:szCs w:val="20"/>
        </w:rPr>
      </w:pPr>
    </w:p>
    <w:p w14:paraId="59E0E5DF" w14:textId="2340B132" w:rsidR="00AA5411" w:rsidRPr="00CA676D" w:rsidRDefault="00AA5411" w:rsidP="00B3369D">
      <w:pPr>
        <w:ind w:left="720"/>
        <w:jc w:val="both"/>
        <w:rPr>
          <w:rFonts w:asciiTheme="minorHAnsi" w:hAnsiTheme="minorHAnsi"/>
          <w:bCs/>
          <w:sz w:val="20"/>
          <w:szCs w:val="20"/>
        </w:rPr>
      </w:pPr>
      <w:r w:rsidRPr="00CA676D">
        <w:rPr>
          <w:rFonts w:asciiTheme="minorHAnsi" w:hAnsiTheme="minorHAnsi"/>
          <w:bCs/>
          <w:sz w:val="20"/>
          <w:szCs w:val="20"/>
        </w:rPr>
        <w:t>Various attendees offered input:</w:t>
      </w:r>
    </w:p>
    <w:p w14:paraId="7871DEB1" w14:textId="71F5BAD0" w:rsidR="00AA5411" w:rsidRPr="00CA676D" w:rsidRDefault="00AA5411" w:rsidP="00AA5411">
      <w:pPr>
        <w:pStyle w:val="ListParagraph"/>
        <w:numPr>
          <w:ilvl w:val="0"/>
          <w:numId w:val="35"/>
        </w:numPr>
        <w:jc w:val="both"/>
        <w:rPr>
          <w:bCs/>
          <w:sz w:val="20"/>
          <w:szCs w:val="20"/>
        </w:rPr>
      </w:pPr>
      <w:r w:rsidRPr="00CA676D">
        <w:rPr>
          <w:bCs/>
          <w:sz w:val="20"/>
          <w:szCs w:val="20"/>
        </w:rPr>
        <w:t>Narcam training and other projects are worth knowing about.</w:t>
      </w:r>
    </w:p>
    <w:p w14:paraId="6943D798" w14:textId="6E356C72" w:rsidR="00AA5411" w:rsidRPr="00CA676D" w:rsidRDefault="00AA5411" w:rsidP="00AA5411">
      <w:pPr>
        <w:pStyle w:val="ListParagraph"/>
        <w:numPr>
          <w:ilvl w:val="0"/>
          <w:numId w:val="35"/>
        </w:numPr>
        <w:jc w:val="both"/>
        <w:rPr>
          <w:bCs/>
          <w:sz w:val="20"/>
          <w:szCs w:val="20"/>
        </w:rPr>
      </w:pPr>
      <w:r w:rsidRPr="00CA676D">
        <w:rPr>
          <w:bCs/>
          <w:sz w:val="20"/>
          <w:szCs w:val="20"/>
        </w:rPr>
        <w:t xml:space="preserve">The </w:t>
      </w:r>
      <w:r w:rsidR="00C57FDB">
        <w:rPr>
          <w:bCs/>
          <w:sz w:val="20"/>
          <w:szCs w:val="20"/>
        </w:rPr>
        <w:t>COVID pandemic helped shape</w:t>
      </w:r>
      <w:r w:rsidRPr="00CA676D">
        <w:rPr>
          <w:bCs/>
          <w:sz w:val="20"/>
          <w:szCs w:val="20"/>
        </w:rPr>
        <w:t xml:space="preserve"> what is occurring </w:t>
      </w:r>
      <w:r w:rsidR="00C57FDB">
        <w:rPr>
          <w:bCs/>
          <w:sz w:val="20"/>
          <w:szCs w:val="20"/>
        </w:rPr>
        <w:t xml:space="preserve">here, </w:t>
      </w:r>
      <w:r w:rsidRPr="00CA676D">
        <w:rPr>
          <w:bCs/>
          <w:sz w:val="20"/>
          <w:szCs w:val="20"/>
        </w:rPr>
        <w:t>given Harlem’s history.</w:t>
      </w:r>
    </w:p>
    <w:p w14:paraId="1FC11D8C" w14:textId="1DEE3DAC" w:rsidR="00AA5411" w:rsidRPr="00CA676D" w:rsidRDefault="00AA5411" w:rsidP="00AA5411">
      <w:pPr>
        <w:pStyle w:val="ListParagraph"/>
        <w:numPr>
          <w:ilvl w:val="0"/>
          <w:numId w:val="35"/>
        </w:numPr>
        <w:jc w:val="both"/>
        <w:rPr>
          <w:bCs/>
          <w:sz w:val="20"/>
          <w:szCs w:val="20"/>
        </w:rPr>
      </w:pPr>
      <w:r w:rsidRPr="00CA676D">
        <w:rPr>
          <w:bCs/>
          <w:sz w:val="20"/>
          <w:szCs w:val="20"/>
        </w:rPr>
        <w:t>“Resonates down and outness. Anything we could do will be welcome”.</w:t>
      </w:r>
    </w:p>
    <w:p w14:paraId="57C0A069" w14:textId="1B1A2CE4" w:rsidR="00AA5411" w:rsidRPr="00CA676D" w:rsidRDefault="00AA5411" w:rsidP="00AA5411">
      <w:pPr>
        <w:jc w:val="both"/>
        <w:rPr>
          <w:rFonts w:asciiTheme="minorHAnsi" w:hAnsiTheme="minorHAnsi"/>
          <w:bCs/>
          <w:sz w:val="20"/>
          <w:szCs w:val="20"/>
        </w:rPr>
      </w:pPr>
    </w:p>
    <w:p w14:paraId="5638E817" w14:textId="575ADEF6" w:rsidR="00AA5411" w:rsidRPr="00CA676D" w:rsidRDefault="00AA5411" w:rsidP="00AA5411">
      <w:pPr>
        <w:ind w:left="720"/>
        <w:jc w:val="both"/>
        <w:rPr>
          <w:rFonts w:asciiTheme="minorHAnsi" w:hAnsiTheme="minorHAnsi"/>
          <w:bCs/>
          <w:sz w:val="20"/>
          <w:szCs w:val="20"/>
        </w:rPr>
      </w:pPr>
      <w:r w:rsidRPr="00CA676D">
        <w:rPr>
          <w:rFonts w:asciiTheme="minorHAnsi" w:hAnsiTheme="minorHAnsi"/>
          <w:bCs/>
          <w:sz w:val="20"/>
          <w:szCs w:val="20"/>
        </w:rPr>
        <w:t xml:space="preserve">Vicky Ngo, </w:t>
      </w:r>
      <w:r w:rsidR="00DE22BB" w:rsidRPr="00CA676D">
        <w:rPr>
          <w:rFonts w:asciiTheme="minorHAnsi" w:hAnsiTheme="minorHAnsi"/>
          <w:bCs/>
          <w:sz w:val="20"/>
          <w:szCs w:val="20"/>
        </w:rPr>
        <w:t>Associate Professor, Community Health and Social Services (CHaSS</w:t>
      </w:r>
      <w:r w:rsidR="00C57FDB">
        <w:rPr>
          <w:rFonts w:asciiTheme="minorHAnsi" w:hAnsiTheme="minorHAnsi"/>
          <w:bCs/>
          <w:sz w:val="20"/>
          <w:szCs w:val="20"/>
        </w:rPr>
        <w:t>)</w:t>
      </w:r>
      <w:r w:rsidR="00DE22BB" w:rsidRPr="00CA676D">
        <w:rPr>
          <w:rFonts w:asciiTheme="minorHAnsi" w:hAnsiTheme="minorHAnsi"/>
          <w:bCs/>
          <w:sz w:val="20"/>
          <w:szCs w:val="20"/>
        </w:rPr>
        <w:t xml:space="preserve">, and Director of the CUNY Center for Innovation in Mental Health, invited all to join and participate in forums, especially those regarding mental health. </w:t>
      </w:r>
    </w:p>
    <w:p w14:paraId="795B4A00" w14:textId="3E32D0D2" w:rsidR="00DE22BB" w:rsidRPr="00CA676D" w:rsidRDefault="00DE22BB" w:rsidP="00AA5411">
      <w:pPr>
        <w:ind w:left="720"/>
        <w:jc w:val="both"/>
        <w:rPr>
          <w:rFonts w:asciiTheme="minorHAnsi" w:hAnsiTheme="minorHAnsi"/>
          <w:bCs/>
          <w:sz w:val="20"/>
          <w:szCs w:val="20"/>
        </w:rPr>
      </w:pPr>
    </w:p>
    <w:p w14:paraId="3E81D4A4" w14:textId="619735D2" w:rsidR="00DE22BB" w:rsidRPr="00CA676D" w:rsidRDefault="00DE22BB" w:rsidP="00AA5411">
      <w:pPr>
        <w:ind w:left="720"/>
        <w:jc w:val="both"/>
        <w:rPr>
          <w:rFonts w:asciiTheme="minorHAnsi" w:hAnsiTheme="minorHAnsi"/>
          <w:bCs/>
          <w:sz w:val="20"/>
          <w:szCs w:val="20"/>
        </w:rPr>
      </w:pPr>
      <w:r w:rsidRPr="00CA676D">
        <w:rPr>
          <w:rFonts w:asciiTheme="minorHAnsi" w:hAnsiTheme="minorHAnsi"/>
          <w:bCs/>
          <w:sz w:val="20"/>
          <w:szCs w:val="20"/>
        </w:rPr>
        <w:t>Glen stated that everyone agrees that there are dramatic changes before and after the pandemic, but “what can be done?”, and suggested Public Safety might have something to offer.</w:t>
      </w:r>
    </w:p>
    <w:p w14:paraId="352B087A" w14:textId="4EF110AD" w:rsidR="00DE22BB" w:rsidRPr="00CA676D" w:rsidRDefault="00DE22BB" w:rsidP="00AA5411">
      <w:pPr>
        <w:ind w:left="720"/>
        <w:jc w:val="both"/>
        <w:rPr>
          <w:rFonts w:asciiTheme="minorHAnsi" w:hAnsiTheme="minorHAnsi"/>
          <w:bCs/>
          <w:sz w:val="20"/>
          <w:szCs w:val="20"/>
        </w:rPr>
      </w:pPr>
    </w:p>
    <w:p w14:paraId="1119AD51" w14:textId="66F52C02" w:rsidR="00DE22BB" w:rsidRPr="00CA676D" w:rsidRDefault="00DE22BB" w:rsidP="00AA5411">
      <w:pPr>
        <w:ind w:left="720"/>
        <w:jc w:val="both"/>
        <w:rPr>
          <w:rFonts w:asciiTheme="minorHAnsi" w:hAnsiTheme="minorHAnsi"/>
          <w:bCs/>
          <w:sz w:val="20"/>
          <w:szCs w:val="20"/>
        </w:rPr>
      </w:pPr>
      <w:r w:rsidRPr="00CA676D">
        <w:rPr>
          <w:rFonts w:asciiTheme="minorHAnsi" w:hAnsiTheme="minorHAnsi"/>
          <w:bCs/>
          <w:sz w:val="20"/>
          <w:szCs w:val="20"/>
        </w:rPr>
        <w:t>Emma took the opportunity to thank Public Safety for their support during the pandemic</w:t>
      </w:r>
    </w:p>
    <w:p w14:paraId="66A62A5B" w14:textId="0FB3D8E7" w:rsidR="00DE22BB" w:rsidRPr="00CA676D" w:rsidRDefault="00DE22BB" w:rsidP="00AA5411">
      <w:pPr>
        <w:ind w:left="720"/>
        <w:jc w:val="both"/>
        <w:rPr>
          <w:rFonts w:asciiTheme="minorHAnsi" w:hAnsiTheme="minorHAnsi"/>
          <w:bCs/>
          <w:sz w:val="20"/>
          <w:szCs w:val="20"/>
        </w:rPr>
      </w:pPr>
    </w:p>
    <w:p w14:paraId="0194C25B" w14:textId="479D3C91" w:rsidR="00DE22BB" w:rsidRPr="00CA676D" w:rsidRDefault="00DE22BB" w:rsidP="00AA5411">
      <w:pPr>
        <w:ind w:left="720"/>
        <w:jc w:val="both"/>
        <w:rPr>
          <w:rFonts w:asciiTheme="minorHAnsi" w:hAnsiTheme="minorHAnsi"/>
          <w:bCs/>
          <w:sz w:val="20"/>
          <w:szCs w:val="20"/>
        </w:rPr>
      </w:pPr>
      <w:r w:rsidRPr="00CA676D">
        <w:rPr>
          <w:rFonts w:asciiTheme="minorHAnsi" w:hAnsiTheme="minorHAnsi"/>
          <w:bCs/>
          <w:sz w:val="20"/>
          <w:szCs w:val="20"/>
        </w:rPr>
        <w:t xml:space="preserve">Glen added that there has to be a “root cause” </w:t>
      </w:r>
      <w:r w:rsidR="00C57FDB">
        <w:rPr>
          <w:rFonts w:asciiTheme="minorHAnsi" w:hAnsiTheme="minorHAnsi"/>
          <w:bCs/>
          <w:sz w:val="20"/>
          <w:szCs w:val="20"/>
        </w:rPr>
        <w:t>and this is where public h</w:t>
      </w:r>
      <w:r w:rsidRPr="00CA676D">
        <w:rPr>
          <w:rFonts w:asciiTheme="minorHAnsi" w:hAnsiTheme="minorHAnsi"/>
          <w:bCs/>
          <w:sz w:val="20"/>
          <w:szCs w:val="20"/>
        </w:rPr>
        <w:t xml:space="preserve">ealth is needed the most. </w:t>
      </w:r>
      <w:r w:rsidR="00C57FDB">
        <w:rPr>
          <w:rFonts w:asciiTheme="minorHAnsi" w:hAnsiTheme="minorHAnsi"/>
          <w:bCs/>
          <w:sz w:val="20"/>
          <w:szCs w:val="20"/>
        </w:rPr>
        <w:t>“</w:t>
      </w:r>
      <w:r w:rsidRPr="00CA676D">
        <w:rPr>
          <w:rFonts w:asciiTheme="minorHAnsi" w:hAnsiTheme="minorHAnsi"/>
          <w:bCs/>
          <w:sz w:val="20"/>
          <w:szCs w:val="20"/>
        </w:rPr>
        <w:t>Someone down and out is not necessarily a bad person…</w:t>
      </w:r>
      <w:r w:rsidR="008A6B68">
        <w:rPr>
          <w:rFonts w:asciiTheme="minorHAnsi" w:hAnsiTheme="minorHAnsi"/>
          <w:bCs/>
          <w:sz w:val="20"/>
          <w:szCs w:val="20"/>
        </w:rPr>
        <w:t>”</w:t>
      </w:r>
    </w:p>
    <w:p w14:paraId="52AC952C" w14:textId="41E38B2E" w:rsidR="00DE22BB" w:rsidRPr="00CA676D" w:rsidRDefault="00DE22BB" w:rsidP="00AA5411">
      <w:pPr>
        <w:ind w:left="720"/>
        <w:jc w:val="both"/>
        <w:rPr>
          <w:rFonts w:asciiTheme="minorHAnsi" w:hAnsiTheme="minorHAnsi"/>
          <w:bCs/>
          <w:sz w:val="20"/>
          <w:szCs w:val="20"/>
        </w:rPr>
      </w:pPr>
    </w:p>
    <w:p w14:paraId="515F4784" w14:textId="53A26470" w:rsidR="00DE22BB" w:rsidRPr="00CA676D" w:rsidRDefault="00DE22BB" w:rsidP="00AA5411">
      <w:pPr>
        <w:ind w:left="720"/>
        <w:jc w:val="both"/>
        <w:rPr>
          <w:rFonts w:asciiTheme="minorHAnsi" w:hAnsiTheme="minorHAnsi"/>
          <w:bCs/>
          <w:sz w:val="20"/>
          <w:szCs w:val="20"/>
        </w:rPr>
      </w:pPr>
      <w:r w:rsidRPr="00CA676D">
        <w:rPr>
          <w:rFonts w:asciiTheme="minorHAnsi" w:hAnsiTheme="minorHAnsi"/>
          <w:bCs/>
          <w:sz w:val="20"/>
          <w:szCs w:val="20"/>
        </w:rPr>
        <w:t xml:space="preserve">Diana suggested multiple activities moving forward, with student inclusion, </w:t>
      </w:r>
      <w:r w:rsidR="00C57FDB">
        <w:rPr>
          <w:rFonts w:asciiTheme="minorHAnsi" w:hAnsiTheme="minorHAnsi"/>
          <w:bCs/>
          <w:sz w:val="20"/>
          <w:szCs w:val="20"/>
        </w:rPr>
        <w:t xml:space="preserve">both </w:t>
      </w:r>
      <w:r w:rsidRPr="00CA676D">
        <w:rPr>
          <w:rFonts w:asciiTheme="minorHAnsi" w:hAnsiTheme="minorHAnsi"/>
          <w:bCs/>
          <w:sz w:val="20"/>
          <w:szCs w:val="20"/>
        </w:rPr>
        <w:t>informative and collaborative</w:t>
      </w:r>
      <w:r w:rsidR="00C6007F" w:rsidRPr="00CA676D">
        <w:rPr>
          <w:rFonts w:asciiTheme="minorHAnsi" w:hAnsiTheme="minorHAnsi"/>
          <w:bCs/>
          <w:sz w:val="20"/>
          <w:szCs w:val="20"/>
        </w:rPr>
        <w:t>,</w:t>
      </w:r>
      <w:r w:rsidRPr="00CA676D">
        <w:rPr>
          <w:rFonts w:asciiTheme="minorHAnsi" w:hAnsiTheme="minorHAnsi"/>
          <w:bCs/>
          <w:sz w:val="20"/>
          <w:szCs w:val="20"/>
        </w:rPr>
        <w:t xml:space="preserve"> and sharing information may help, welcoming additional idea</w:t>
      </w:r>
      <w:r w:rsidR="00C57FDB">
        <w:rPr>
          <w:rFonts w:asciiTheme="minorHAnsi" w:hAnsiTheme="minorHAnsi"/>
          <w:bCs/>
          <w:sz w:val="20"/>
          <w:szCs w:val="20"/>
        </w:rPr>
        <w:t>s</w:t>
      </w:r>
      <w:r w:rsidRPr="00CA676D">
        <w:rPr>
          <w:rFonts w:asciiTheme="minorHAnsi" w:hAnsiTheme="minorHAnsi"/>
          <w:bCs/>
          <w:sz w:val="20"/>
          <w:szCs w:val="20"/>
        </w:rPr>
        <w:t xml:space="preserve"> to move forward.</w:t>
      </w:r>
    </w:p>
    <w:p w14:paraId="67E1BD5C" w14:textId="5A2A57A6" w:rsidR="00DE22BB" w:rsidRPr="00CA676D" w:rsidRDefault="00DE22BB" w:rsidP="00AA5411">
      <w:pPr>
        <w:ind w:left="720"/>
        <w:jc w:val="both"/>
        <w:rPr>
          <w:rFonts w:asciiTheme="minorHAnsi" w:hAnsiTheme="minorHAnsi"/>
          <w:bCs/>
          <w:sz w:val="20"/>
          <w:szCs w:val="20"/>
        </w:rPr>
      </w:pPr>
    </w:p>
    <w:p w14:paraId="2571645B" w14:textId="61AD18F2" w:rsidR="00DE22BB" w:rsidRPr="00CA676D" w:rsidRDefault="00DE22BB" w:rsidP="00AA5411">
      <w:pPr>
        <w:ind w:left="720"/>
        <w:jc w:val="both"/>
        <w:rPr>
          <w:rFonts w:asciiTheme="minorHAnsi" w:hAnsiTheme="minorHAnsi"/>
          <w:bCs/>
          <w:sz w:val="20"/>
          <w:szCs w:val="20"/>
        </w:rPr>
      </w:pPr>
      <w:r w:rsidRPr="00CA676D">
        <w:rPr>
          <w:rFonts w:asciiTheme="minorHAnsi" w:hAnsiTheme="minorHAnsi"/>
          <w:bCs/>
          <w:sz w:val="20"/>
          <w:szCs w:val="20"/>
        </w:rPr>
        <w:t xml:space="preserve">Emma </w:t>
      </w:r>
      <w:r w:rsidR="00CA676D">
        <w:rPr>
          <w:rFonts w:asciiTheme="minorHAnsi" w:hAnsiTheme="minorHAnsi"/>
          <w:bCs/>
          <w:sz w:val="20"/>
          <w:szCs w:val="20"/>
        </w:rPr>
        <w:t>thanked</w:t>
      </w:r>
      <w:r w:rsidRPr="00CA676D">
        <w:rPr>
          <w:rFonts w:asciiTheme="minorHAnsi" w:hAnsiTheme="minorHAnsi"/>
          <w:bCs/>
          <w:sz w:val="20"/>
          <w:szCs w:val="20"/>
        </w:rPr>
        <w:t xml:space="preserve"> all for the opportunity to discuss</w:t>
      </w:r>
      <w:r w:rsidR="00CA676D">
        <w:rPr>
          <w:rFonts w:asciiTheme="minorHAnsi" w:hAnsiTheme="minorHAnsi"/>
          <w:bCs/>
          <w:sz w:val="20"/>
          <w:szCs w:val="20"/>
        </w:rPr>
        <w:t>, and suggested</w:t>
      </w:r>
      <w:r w:rsidRPr="00CA676D">
        <w:rPr>
          <w:rFonts w:asciiTheme="minorHAnsi" w:hAnsiTheme="minorHAnsi"/>
          <w:bCs/>
          <w:sz w:val="20"/>
          <w:szCs w:val="20"/>
        </w:rPr>
        <w:t xml:space="preserve"> another conversation is need to discuss the Schools’ options to help.</w:t>
      </w:r>
    </w:p>
    <w:p w14:paraId="0DDE4926" w14:textId="23A8E018" w:rsidR="00DE22BB" w:rsidRDefault="00DE22BB" w:rsidP="00AA5411">
      <w:pPr>
        <w:ind w:left="720"/>
        <w:jc w:val="both"/>
        <w:rPr>
          <w:bCs/>
          <w:sz w:val="20"/>
          <w:szCs w:val="20"/>
        </w:rPr>
      </w:pPr>
    </w:p>
    <w:p w14:paraId="3981B189" w14:textId="5D5373F2" w:rsidR="00CA676D" w:rsidRPr="00CA676D" w:rsidRDefault="00CA676D" w:rsidP="00CA676D">
      <w:pPr>
        <w:ind w:left="720"/>
        <w:rPr>
          <w:rFonts w:asciiTheme="minorHAnsi" w:hAnsiTheme="minorHAnsi"/>
          <w:sz w:val="20"/>
          <w:szCs w:val="20"/>
        </w:rPr>
      </w:pPr>
      <w:r>
        <w:rPr>
          <w:rFonts w:asciiTheme="minorHAnsi" w:hAnsiTheme="minorHAnsi"/>
          <w:bCs/>
          <w:sz w:val="20"/>
          <w:szCs w:val="20"/>
        </w:rPr>
        <w:t xml:space="preserve">In closing, </w:t>
      </w:r>
      <w:r w:rsidR="00DE22BB" w:rsidRPr="00CA676D">
        <w:rPr>
          <w:rFonts w:asciiTheme="minorHAnsi" w:hAnsiTheme="minorHAnsi"/>
          <w:bCs/>
          <w:sz w:val="20"/>
          <w:szCs w:val="20"/>
        </w:rPr>
        <w:t xml:space="preserve">Emma added that there </w:t>
      </w:r>
      <w:r w:rsidRPr="00CA676D">
        <w:rPr>
          <w:rFonts w:asciiTheme="minorHAnsi" w:hAnsiTheme="minorHAnsi"/>
          <w:bCs/>
          <w:sz w:val="20"/>
          <w:szCs w:val="20"/>
        </w:rPr>
        <w:t xml:space="preserve">is a collaboration </w:t>
      </w:r>
      <w:r>
        <w:rPr>
          <w:rFonts w:asciiTheme="minorHAnsi" w:hAnsiTheme="minorHAnsi"/>
          <w:sz w:val="20"/>
          <w:szCs w:val="20"/>
        </w:rPr>
        <w:t>April 15, 2022, from 2:30-4pm.</w:t>
      </w:r>
      <w:r w:rsidRPr="00CA676D">
        <w:rPr>
          <w:rFonts w:asciiTheme="minorHAnsi" w:hAnsiTheme="minorHAnsi"/>
          <w:sz w:val="20"/>
          <w:szCs w:val="20"/>
        </w:rPr>
        <w:t xml:space="preserve"> </w:t>
      </w:r>
      <w:r>
        <w:rPr>
          <w:rFonts w:asciiTheme="minorHAnsi" w:hAnsiTheme="minorHAnsi"/>
          <w:sz w:val="20"/>
          <w:szCs w:val="20"/>
        </w:rPr>
        <w:t xml:space="preserve"> T</w:t>
      </w:r>
      <w:r w:rsidRPr="00CA676D">
        <w:rPr>
          <w:rFonts w:asciiTheme="minorHAnsi" w:hAnsiTheme="minorHAnsi"/>
          <w:sz w:val="20"/>
          <w:szCs w:val="20"/>
        </w:rPr>
        <w:t xml:space="preserve">he Antiracist Teaching Collaborative at the </w:t>
      </w:r>
      <w:r>
        <w:rPr>
          <w:rFonts w:asciiTheme="minorHAnsi" w:hAnsiTheme="minorHAnsi"/>
          <w:sz w:val="20"/>
          <w:szCs w:val="20"/>
        </w:rPr>
        <w:t xml:space="preserve">SPH </w:t>
      </w:r>
      <w:r w:rsidRPr="00CA676D">
        <w:rPr>
          <w:rFonts w:asciiTheme="minorHAnsi" w:hAnsiTheme="minorHAnsi"/>
          <w:sz w:val="20"/>
          <w:szCs w:val="20"/>
        </w:rPr>
        <w:t xml:space="preserve">will </w:t>
      </w:r>
      <w:r>
        <w:rPr>
          <w:rFonts w:asciiTheme="minorHAnsi" w:hAnsiTheme="minorHAnsi"/>
          <w:sz w:val="20"/>
          <w:szCs w:val="20"/>
        </w:rPr>
        <w:t>host</w:t>
      </w:r>
      <w:r w:rsidRPr="00CA676D">
        <w:rPr>
          <w:rFonts w:asciiTheme="minorHAnsi" w:hAnsiTheme="minorHAnsi"/>
          <w:sz w:val="20"/>
          <w:szCs w:val="20"/>
        </w:rPr>
        <w:t xml:space="preserve"> a team based at the Johns Hopkins Bloomberg School of Public Health for a </w:t>
      </w:r>
      <w:r w:rsidRPr="00CA676D">
        <w:rPr>
          <w:rFonts w:asciiTheme="minorHAnsi" w:hAnsiTheme="minorHAnsi"/>
          <w:sz w:val="20"/>
          <w:szCs w:val="20"/>
        </w:rPr>
        <w:lastRenderedPageBreak/>
        <w:t>workshop on white supremacy culture and utilizing anti-op</w:t>
      </w:r>
      <w:r>
        <w:rPr>
          <w:rFonts w:asciiTheme="minorHAnsi" w:hAnsiTheme="minorHAnsi"/>
          <w:sz w:val="20"/>
          <w:szCs w:val="20"/>
        </w:rPr>
        <w:t>pressive pedagogical practices, with m</w:t>
      </w:r>
      <w:r w:rsidRPr="00CA676D">
        <w:rPr>
          <w:rFonts w:asciiTheme="minorHAnsi" w:hAnsiTheme="minorHAnsi"/>
          <w:sz w:val="20"/>
          <w:szCs w:val="20"/>
        </w:rPr>
        <w:t>ore informa</w:t>
      </w:r>
      <w:r>
        <w:rPr>
          <w:rFonts w:asciiTheme="minorHAnsi" w:hAnsiTheme="minorHAnsi"/>
          <w:sz w:val="20"/>
          <w:szCs w:val="20"/>
        </w:rPr>
        <w:t>tion forthcoming via SPH Update; and anyone interested in the Oral History Project should email her if interested.</w:t>
      </w:r>
    </w:p>
    <w:p w14:paraId="1D426D40" w14:textId="17F3F568" w:rsidR="00DE22BB" w:rsidRDefault="00DE22BB" w:rsidP="00C57FDB">
      <w:pPr>
        <w:jc w:val="both"/>
        <w:rPr>
          <w:bCs/>
          <w:sz w:val="20"/>
          <w:szCs w:val="20"/>
        </w:rPr>
      </w:pPr>
    </w:p>
    <w:p w14:paraId="177F4C83" w14:textId="4C03FD38" w:rsidR="00DE22BB" w:rsidRDefault="00CA676D" w:rsidP="00AA5411">
      <w:pPr>
        <w:ind w:left="720"/>
        <w:jc w:val="both"/>
        <w:rPr>
          <w:bCs/>
          <w:sz w:val="20"/>
          <w:szCs w:val="20"/>
        </w:rPr>
      </w:pPr>
      <w:r>
        <w:rPr>
          <w:bCs/>
          <w:sz w:val="20"/>
          <w:szCs w:val="20"/>
        </w:rPr>
        <w:t>Glen opened the floor to anyone who want to share information or provide an update.</w:t>
      </w:r>
    </w:p>
    <w:p w14:paraId="50162F59" w14:textId="7E2359A5" w:rsidR="00CA676D" w:rsidRDefault="00CA676D" w:rsidP="00AA5411">
      <w:pPr>
        <w:ind w:left="720"/>
        <w:jc w:val="both"/>
        <w:rPr>
          <w:bCs/>
          <w:sz w:val="20"/>
          <w:szCs w:val="20"/>
        </w:rPr>
      </w:pPr>
    </w:p>
    <w:p w14:paraId="2D3319DC" w14:textId="422256BA" w:rsidR="00CA676D" w:rsidRDefault="00CA676D" w:rsidP="00AA5411">
      <w:pPr>
        <w:ind w:left="720"/>
        <w:jc w:val="both"/>
        <w:rPr>
          <w:bCs/>
          <w:sz w:val="20"/>
          <w:szCs w:val="20"/>
        </w:rPr>
      </w:pPr>
      <w:r>
        <w:rPr>
          <w:bCs/>
          <w:sz w:val="20"/>
          <w:szCs w:val="20"/>
        </w:rPr>
        <w:t xml:space="preserve">Lynn mentioned that Student Disability Services </w:t>
      </w:r>
      <w:r w:rsidR="0075652E">
        <w:rPr>
          <w:bCs/>
          <w:sz w:val="20"/>
          <w:szCs w:val="20"/>
        </w:rPr>
        <w:t xml:space="preserve">is hosting a conference call to make our campus </w:t>
      </w:r>
      <w:r w:rsidR="00BC4873">
        <w:rPr>
          <w:bCs/>
          <w:sz w:val="20"/>
          <w:szCs w:val="20"/>
        </w:rPr>
        <w:t xml:space="preserve">more </w:t>
      </w:r>
      <w:r w:rsidR="0075652E">
        <w:rPr>
          <w:bCs/>
          <w:sz w:val="20"/>
          <w:szCs w:val="20"/>
        </w:rPr>
        <w:t>accessible to all on April 5, 2022; with another conference call to be held April 7, 2022, for student</w:t>
      </w:r>
      <w:r w:rsidR="00BC4873">
        <w:rPr>
          <w:bCs/>
          <w:sz w:val="20"/>
          <w:szCs w:val="20"/>
        </w:rPr>
        <w:t>s</w:t>
      </w:r>
      <w:r w:rsidR="0075652E">
        <w:rPr>
          <w:bCs/>
          <w:sz w:val="20"/>
          <w:szCs w:val="20"/>
        </w:rPr>
        <w:t xml:space="preserve"> only.   More information will be provided via email.</w:t>
      </w:r>
    </w:p>
    <w:p w14:paraId="0CD4EB40" w14:textId="5F51A1B5" w:rsidR="0075652E" w:rsidRDefault="0075652E" w:rsidP="00AA5411">
      <w:pPr>
        <w:ind w:left="720"/>
        <w:jc w:val="both"/>
        <w:rPr>
          <w:bCs/>
          <w:sz w:val="20"/>
          <w:szCs w:val="20"/>
        </w:rPr>
      </w:pPr>
    </w:p>
    <w:p w14:paraId="59B58414" w14:textId="789DCD8F" w:rsidR="0075652E" w:rsidRDefault="0075652E" w:rsidP="00AA5411">
      <w:pPr>
        <w:ind w:left="720"/>
        <w:jc w:val="both"/>
        <w:rPr>
          <w:bCs/>
          <w:sz w:val="20"/>
          <w:szCs w:val="20"/>
        </w:rPr>
      </w:pPr>
      <w:r>
        <w:rPr>
          <w:bCs/>
          <w:sz w:val="20"/>
          <w:szCs w:val="20"/>
        </w:rPr>
        <w:t>Lynn thanked Jeanette Rodriguez and Sara Ingram, the Student Disability Service team, for facilitating and added that both Sahana Gupta, Chief Diversity Officer, and Arthur McHugh, will be present and answer questions on the April 5, 2022 call.</w:t>
      </w:r>
    </w:p>
    <w:p w14:paraId="7BD0D6AD" w14:textId="15C8B58B" w:rsidR="0075652E" w:rsidRDefault="0075652E" w:rsidP="00AA5411">
      <w:pPr>
        <w:ind w:left="720"/>
        <w:jc w:val="both"/>
        <w:rPr>
          <w:bCs/>
          <w:sz w:val="20"/>
          <w:szCs w:val="20"/>
        </w:rPr>
      </w:pPr>
    </w:p>
    <w:p w14:paraId="290FE94C" w14:textId="4017743F" w:rsidR="00B3369D" w:rsidRPr="0075652E" w:rsidRDefault="0075652E" w:rsidP="0075652E">
      <w:pPr>
        <w:ind w:left="720"/>
        <w:jc w:val="both"/>
        <w:rPr>
          <w:bCs/>
          <w:sz w:val="20"/>
          <w:szCs w:val="20"/>
        </w:rPr>
      </w:pPr>
      <w:r>
        <w:rPr>
          <w:bCs/>
          <w:sz w:val="20"/>
          <w:szCs w:val="20"/>
        </w:rPr>
        <w:t xml:space="preserve">Lastly, Lynn mentioned that next month is Health and Wellness week, </w:t>
      </w:r>
      <w:r w:rsidR="00BC4873">
        <w:rPr>
          <w:bCs/>
          <w:sz w:val="20"/>
          <w:szCs w:val="20"/>
        </w:rPr>
        <w:t xml:space="preserve">and </w:t>
      </w:r>
      <w:r>
        <w:rPr>
          <w:bCs/>
          <w:sz w:val="20"/>
          <w:szCs w:val="20"/>
        </w:rPr>
        <w:t>towards the end of April and we are planning to do something.</w:t>
      </w:r>
    </w:p>
    <w:p w14:paraId="2E4B4308" w14:textId="040C5C3E" w:rsidR="003D3533" w:rsidRPr="00602D4C" w:rsidRDefault="003D3533" w:rsidP="00D152DA">
      <w:pPr>
        <w:jc w:val="both"/>
        <w:rPr>
          <w:rFonts w:asciiTheme="minorHAnsi" w:hAnsiTheme="minorHAnsi"/>
          <w:sz w:val="20"/>
          <w:szCs w:val="20"/>
        </w:rPr>
      </w:pPr>
    </w:p>
    <w:p w14:paraId="67F15237" w14:textId="1C4AEF24" w:rsidR="003D3533" w:rsidRPr="00602D4C" w:rsidRDefault="003D3533" w:rsidP="003D3533">
      <w:pPr>
        <w:rPr>
          <w:rFonts w:asciiTheme="minorHAnsi" w:hAnsiTheme="minorHAnsi"/>
          <w:b/>
          <w:bCs/>
          <w:sz w:val="20"/>
          <w:szCs w:val="20"/>
          <w:u w:val="single"/>
        </w:rPr>
      </w:pPr>
      <w:r w:rsidRPr="00602D4C">
        <w:rPr>
          <w:rFonts w:asciiTheme="minorHAnsi" w:hAnsiTheme="minorHAnsi"/>
          <w:sz w:val="20"/>
          <w:szCs w:val="20"/>
        </w:rPr>
        <w:t xml:space="preserve">      </w:t>
      </w:r>
      <w:r w:rsidRPr="00602D4C">
        <w:rPr>
          <w:rFonts w:asciiTheme="minorHAnsi" w:hAnsiTheme="minorHAnsi"/>
          <w:b/>
          <w:bCs/>
          <w:sz w:val="20"/>
          <w:szCs w:val="20"/>
        </w:rPr>
        <w:t xml:space="preserve">VI.     </w:t>
      </w:r>
      <w:r w:rsidRPr="00602D4C">
        <w:rPr>
          <w:rFonts w:asciiTheme="minorHAnsi" w:hAnsiTheme="minorHAnsi"/>
          <w:b/>
          <w:bCs/>
          <w:sz w:val="20"/>
          <w:szCs w:val="20"/>
          <w:u w:val="single"/>
        </w:rPr>
        <w:t>Adjournment</w:t>
      </w:r>
    </w:p>
    <w:p w14:paraId="01C4F646" w14:textId="7C2885C3" w:rsidR="003D3533" w:rsidRPr="00602D4C" w:rsidRDefault="003D3533" w:rsidP="003D3533">
      <w:pPr>
        <w:rPr>
          <w:rFonts w:asciiTheme="minorHAnsi" w:hAnsiTheme="minorHAnsi"/>
          <w:b/>
          <w:bCs/>
          <w:sz w:val="20"/>
          <w:szCs w:val="20"/>
          <w:u w:val="single"/>
        </w:rPr>
      </w:pPr>
    </w:p>
    <w:p w14:paraId="39A07BBC" w14:textId="5F1F606D" w:rsidR="003D3533" w:rsidRPr="00602D4C" w:rsidRDefault="003D3533" w:rsidP="003D3533">
      <w:pPr>
        <w:rPr>
          <w:rFonts w:asciiTheme="minorHAnsi" w:hAnsiTheme="minorHAnsi"/>
          <w:sz w:val="20"/>
          <w:szCs w:val="20"/>
        </w:rPr>
      </w:pPr>
      <w:r w:rsidRPr="00602D4C">
        <w:rPr>
          <w:rFonts w:asciiTheme="minorHAnsi" w:hAnsiTheme="minorHAnsi"/>
          <w:sz w:val="20"/>
          <w:szCs w:val="20"/>
        </w:rPr>
        <w:tab/>
        <w:t>There being no further business, Chair of the Governance Committee, Glen Johnson Adjourned the meeting at 4</w:t>
      </w:r>
      <w:r w:rsidR="0075652E">
        <w:rPr>
          <w:rFonts w:asciiTheme="minorHAnsi" w:hAnsiTheme="minorHAnsi"/>
          <w:sz w:val="20"/>
          <w:szCs w:val="20"/>
        </w:rPr>
        <w:t>:00</w:t>
      </w:r>
      <w:r w:rsidR="00CF5E4B" w:rsidRPr="00602D4C">
        <w:rPr>
          <w:rFonts w:asciiTheme="minorHAnsi" w:hAnsiTheme="minorHAnsi"/>
          <w:sz w:val="20"/>
          <w:szCs w:val="20"/>
        </w:rPr>
        <w:tab/>
      </w:r>
      <w:r w:rsidRPr="00602D4C">
        <w:rPr>
          <w:rFonts w:asciiTheme="minorHAnsi" w:hAnsiTheme="minorHAnsi"/>
          <w:sz w:val="20"/>
          <w:szCs w:val="20"/>
        </w:rPr>
        <w:t>p.m.</w:t>
      </w:r>
    </w:p>
    <w:p w14:paraId="20360ABC" w14:textId="544689F0" w:rsidR="003D3533" w:rsidRPr="00602D4C" w:rsidRDefault="003D3533" w:rsidP="003D3533">
      <w:pPr>
        <w:rPr>
          <w:rFonts w:asciiTheme="minorHAnsi" w:hAnsiTheme="minorHAnsi"/>
          <w:sz w:val="20"/>
          <w:szCs w:val="20"/>
        </w:rPr>
      </w:pPr>
    </w:p>
    <w:p w14:paraId="7CA106C9" w14:textId="2D403CC0" w:rsidR="001A7B69" w:rsidRPr="00602D4C" w:rsidRDefault="003D3533" w:rsidP="002B2E32">
      <w:pPr>
        <w:rPr>
          <w:rFonts w:asciiTheme="minorHAnsi" w:hAnsiTheme="minorHAnsi"/>
          <w:sz w:val="20"/>
          <w:szCs w:val="20"/>
        </w:rPr>
      </w:pPr>
      <w:r w:rsidRPr="00602D4C">
        <w:rPr>
          <w:rFonts w:asciiTheme="minorHAnsi" w:hAnsiTheme="minorHAnsi"/>
          <w:sz w:val="20"/>
          <w:szCs w:val="20"/>
        </w:rPr>
        <w:tab/>
        <w:t>Minutes respectfully submitted by Arthur McHu</w:t>
      </w:r>
      <w:r w:rsidR="002B2E32" w:rsidRPr="00602D4C">
        <w:rPr>
          <w:rFonts w:asciiTheme="minorHAnsi" w:hAnsiTheme="minorHAnsi"/>
          <w:sz w:val="20"/>
          <w:szCs w:val="20"/>
        </w:rPr>
        <w:t>gh.</w:t>
      </w:r>
    </w:p>
    <w:p w14:paraId="488E4E6C" w14:textId="77777777" w:rsidR="00BB0441" w:rsidRDefault="00BB0441" w:rsidP="00BB0441">
      <w:pPr>
        <w:pStyle w:val="ListParagraph"/>
        <w:ind w:left="1080"/>
        <w:jc w:val="both"/>
        <w:rPr>
          <w:rFonts w:cs="Times New Roman"/>
          <w:sz w:val="20"/>
          <w:szCs w:val="20"/>
        </w:rPr>
      </w:pPr>
    </w:p>
    <w:p w14:paraId="2FE91F93" w14:textId="77777777" w:rsidR="003155F4" w:rsidRDefault="003155F4" w:rsidP="00157725">
      <w:pPr>
        <w:jc w:val="both"/>
      </w:pPr>
    </w:p>
    <w:sectPr w:rsidR="003155F4" w:rsidSect="00260931">
      <w:footerReference w:type="default" r:id="rId8"/>
      <w:headerReference w:type="first" r:id="rId9"/>
      <w:footerReference w:type="first" r:id="rId10"/>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3FBE" w14:textId="77777777" w:rsidR="003C6ED8" w:rsidRDefault="003C6ED8" w:rsidP="00B41D93">
      <w:r>
        <w:separator/>
      </w:r>
    </w:p>
  </w:endnote>
  <w:endnote w:type="continuationSeparator" w:id="0">
    <w:p w14:paraId="25940AC1" w14:textId="77777777" w:rsidR="003C6ED8" w:rsidRDefault="003C6ED8"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495251" w:rsidRDefault="00495251">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30293B" w:rsidRDefault="0030293B">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3BE2" w14:textId="77777777" w:rsidR="003C6ED8" w:rsidRDefault="003C6ED8" w:rsidP="00B41D93">
      <w:r>
        <w:separator/>
      </w:r>
    </w:p>
  </w:footnote>
  <w:footnote w:type="continuationSeparator" w:id="0">
    <w:p w14:paraId="4BAA6A3A" w14:textId="77777777" w:rsidR="003C6ED8" w:rsidRDefault="003C6ED8"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632594" w:rsidRPr="0045512B" w:rsidRDefault="0030293B"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C85099" w:rsidRPr="00632594" w:rsidRDefault="00C85099"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373"/>
    <w:multiLevelType w:val="hybridMultilevel"/>
    <w:tmpl w:val="12327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06319"/>
    <w:multiLevelType w:val="hybridMultilevel"/>
    <w:tmpl w:val="177C70B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08CA5EB2"/>
    <w:multiLevelType w:val="hybridMultilevel"/>
    <w:tmpl w:val="16FA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43DCA"/>
    <w:multiLevelType w:val="hybridMultilevel"/>
    <w:tmpl w:val="59BCF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A71CB8"/>
    <w:multiLevelType w:val="hybridMultilevel"/>
    <w:tmpl w:val="C802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6D4FE1"/>
    <w:multiLevelType w:val="hybridMultilevel"/>
    <w:tmpl w:val="AC08251C"/>
    <w:lvl w:ilvl="0" w:tplc="B47805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86356"/>
    <w:multiLevelType w:val="hybridMultilevel"/>
    <w:tmpl w:val="56A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841EF"/>
    <w:multiLevelType w:val="hybridMultilevel"/>
    <w:tmpl w:val="5A029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FC2CC8"/>
    <w:multiLevelType w:val="hybridMultilevel"/>
    <w:tmpl w:val="F0D26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B91FBA"/>
    <w:multiLevelType w:val="hybridMultilevel"/>
    <w:tmpl w:val="B9569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A44ECE"/>
    <w:multiLevelType w:val="multilevel"/>
    <w:tmpl w:val="1094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82435"/>
    <w:multiLevelType w:val="hybridMultilevel"/>
    <w:tmpl w:val="6D54B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8E3489"/>
    <w:multiLevelType w:val="hybridMultilevel"/>
    <w:tmpl w:val="475E7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EE621C"/>
    <w:multiLevelType w:val="hybridMultilevel"/>
    <w:tmpl w:val="5400E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9262946"/>
    <w:multiLevelType w:val="hybridMultilevel"/>
    <w:tmpl w:val="1B9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90CE5"/>
    <w:multiLevelType w:val="hybridMultilevel"/>
    <w:tmpl w:val="BB288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E83341"/>
    <w:multiLevelType w:val="hybridMultilevel"/>
    <w:tmpl w:val="1424F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83457B"/>
    <w:multiLevelType w:val="hybridMultilevel"/>
    <w:tmpl w:val="AB14D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6116CF"/>
    <w:multiLevelType w:val="hybridMultilevel"/>
    <w:tmpl w:val="931C0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B73D28"/>
    <w:multiLevelType w:val="hybridMultilevel"/>
    <w:tmpl w:val="DCCC3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396303"/>
    <w:multiLevelType w:val="hybridMultilevel"/>
    <w:tmpl w:val="691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B506AC"/>
    <w:multiLevelType w:val="hybridMultilevel"/>
    <w:tmpl w:val="7DF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C6BE7"/>
    <w:multiLevelType w:val="hybridMultilevel"/>
    <w:tmpl w:val="A4F24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D1074"/>
    <w:multiLevelType w:val="hybridMultilevel"/>
    <w:tmpl w:val="2C60AD72"/>
    <w:lvl w:ilvl="0" w:tplc="D140226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3934297"/>
    <w:multiLevelType w:val="hybridMultilevel"/>
    <w:tmpl w:val="CADA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A62CC1"/>
    <w:multiLevelType w:val="hybridMultilevel"/>
    <w:tmpl w:val="E214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8780B"/>
    <w:multiLevelType w:val="hybridMultilevel"/>
    <w:tmpl w:val="3F6C9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AB72A2"/>
    <w:multiLevelType w:val="hybridMultilevel"/>
    <w:tmpl w:val="283E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AE4CB3"/>
    <w:multiLevelType w:val="hybridMultilevel"/>
    <w:tmpl w:val="6DC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4646B"/>
    <w:multiLevelType w:val="hybridMultilevel"/>
    <w:tmpl w:val="444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646E0E"/>
    <w:multiLevelType w:val="hybridMultilevel"/>
    <w:tmpl w:val="AD7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F7AAA"/>
    <w:multiLevelType w:val="hybridMultilevel"/>
    <w:tmpl w:val="21E4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2223D3"/>
    <w:multiLevelType w:val="hybridMultilevel"/>
    <w:tmpl w:val="3246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27"/>
  </w:num>
  <w:num w:numId="4">
    <w:abstractNumId w:val="29"/>
  </w:num>
  <w:num w:numId="5">
    <w:abstractNumId w:val="31"/>
  </w:num>
  <w:num w:numId="6">
    <w:abstractNumId w:val="22"/>
  </w:num>
  <w:num w:numId="7">
    <w:abstractNumId w:val="26"/>
  </w:num>
  <w:num w:numId="8">
    <w:abstractNumId w:val="21"/>
  </w:num>
  <w:num w:numId="9">
    <w:abstractNumId w:val="23"/>
  </w:num>
  <w:num w:numId="10">
    <w:abstractNumId w:val="11"/>
  </w:num>
  <w:num w:numId="11">
    <w:abstractNumId w:val="5"/>
  </w:num>
  <w:num w:numId="12">
    <w:abstractNumId w:val="4"/>
  </w:num>
  <w:num w:numId="13">
    <w:abstractNumId w:val="30"/>
  </w:num>
  <w:num w:numId="14">
    <w:abstractNumId w:val="2"/>
  </w:num>
  <w:num w:numId="15">
    <w:abstractNumId w:val="12"/>
  </w:num>
  <w:num w:numId="16">
    <w:abstractNumId w:val="32"/>
  </w:num>
  <w:num w:numId="17">
    <w:abstractNumId w:val="20"/>
  </w:num>
  <w:num w:numId="18">
    <w:abstractNumId w:val="34"/>
  </w:num>
  <w:num w:numId="19">
    <w:abstractNumId w:val="24"/>
  </w:num>
  <w:num w:numId="20">
    <w:abstractNumId w:val="10"/>
  </w:num>
  <w:num w:numId="21">
    <w:abstractNumId w:val="3"/>
  </w:num>
  <w:num w:numId="22">
    <w:abstractNumId w:val="33"/>
  </w:num>
  <w:num w:numId="23">
    <w:abstractNumId w:val="1"/>
  </w:num>
  <w:num w:numId="24">
    <w:abstractNumId w:val="13"/>
  </w:num>
  <w:num w:numId="25">
    <w:abstractNumId w:val="19"/>
  </w:num>
  <w:num w:numId="26">
    <w:abstractNumId w:val="17"/>
  </w:num>
  <w:num w:numId="27">
    <w:abstractNumId w:val="28"/>
  </w:num>
  <w:num w:numId="28">
    <w:abstractNumId w:val="25"/>
  </w:num>
  <w:num w:numId="29">
    <w:abstractNumId w:val="16"/>
  </w:num>
  <w:num w:numId="30">
    <w:abstractNumId w:val="0"/>
  </w:num>
  <w:num w:numId="31">
    <w:abstractNumId w:val="15"/>
  </w:num>
  <w:num w:numId="32">
    <w:abstractNumId w:val="18"/>
  </w:num>
  <w:num w:numId="33">
    <w:abstractNumId w:val="8"/>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41EE"/>
    <w:rsid w:val="00004A08"/>
    <w:rsid w:val="000125DD"/>
    <w:rsid w:val="00012C5D"/>
    <w:rsid w:val="00015087"/>
    <w:rsid w:val="00030333"/>
    <w:rsid w:val="000402BA"/>
    <w:rsid w:val="00080BBC"/>
    <w:rsid w:val="00083896"/>
    <w:rsid w:val="000878C2"/>
    <w:rsid w:val="000953DC"/>
    <w:rsid w:val="000A03E9"/>
    <w:rsid w:val="000C387C"/>
    <w:rsid w:val="000D429C"/>
    <w:rsid w:val="000E544F"/>
    <w:rsid w:val="000F0BE6"/>
    <w:rsid w:val="00110F4C"/>
    <w:rsid w:val="001171AC"/>
    <w:rsid w:val="00123F40"/>
    <w:rsid w:val="001400D6"/>
    <w:rsid w:val="00147E12"/>
    <w:rsid w:val="00157725"/>
    <w:rsid w:val="001629C9"/>
    <w:rsid w:val="001650EA"/>
    <w:rsid w:val="001655FF"/>
    <w:rsid w:val="0017112A"/>
    <w:rsid w:val="001743D5"/>
    <w:rsid w:val="001938BB"/>
    <w:rsid w:val="001A2D86"/>
    <w:rsid w:val="001A7B69"/>
    <w:rsid w:val="001C4F8A"/>
    <w:rsid w:val="001D494A"/>
    <w:rsid w:val="001D66BC"/>
    <w:rsid w:val="001E3C99"/>
    <w:rsid w:val="001E712D"/>
    <w:rsid w:val="001F3F8F"/>
    <w:rsid w:val="001F580B"/>
    <w:rsid w:val="001F5A63"/>
    <w:rsid w:val="001F5EB2"/>
    <w:rsid w:val="002018CD"/>
    <w:rsid w:val="00220C76"/>
    <w:rsid w:val="002272BC"/>
    <w:rsid w:val="00231AB3"/>
    <w:rsid w:val="00234C27"/>
    <w:rsid w:val="00240FB9"/>
    <w:rsid w:val="00253AD1"/>
    <w:rsid w:val="00260931"/>
    <w:rsid w:val="0027166E"/>
    <w:rsid w:val="00273B36"/>
    <w:rsid w:val="0027546D"/>
    <w:rsid w:val="002A0669"/>
    <w:rsid w:val="002A78AE"/>
    <w:rsid w:val="002B2E32"/>
    <w:rsid w:val="002C6888"/>
    <w:rsid w:val="002E1355"/>
    <w:rsid w:val="002F197D"/>
    <w:rsid w:val="002F7C99"/>
    <w:rsid w:val="0030293B"/>
    <w:rsid w:val="00314A25"/>
    <w:rsid w:val="003155F4"/>
    <w:rsid w:val="003170A2"/>
    <w:rsid w:val="003232B4"/>
    <w:rsid w:val="003257CB"/>
    <w:rsid w:val="003356B3"/>
    <w:rsid w:val="003500E1"/>
    <w:rsid w:val="00351DEC"/>
    <w:rsid w:val="00362EA4"/>
    <w:rsid w:val="00362F33"/>
    <w:rsid w:val="003A0343"/>
    <w:rsid w:val="003A221F"/>
    <w:rsid w:val="003B7030"/>
    <w:rsid w:val="003C2392"/>
    <w:rsid w:val="003C27FC"/>
    <w:rsid w:val="003C6ED8"/>
    <w:rsid w:val="003D3533"/>
    <w:rsid w:val="003D6C43"/>
    <w:rsid w:val="004032AB"/>
    <w:rsid w:val="00406C62"/>
    <w:rsid w:val="00412C1E"/>
    <w:rsid w:val="004255B0"/>
    <w:rsid w:val="004339C3"/>
    <w:rsid w:val="004413A3"/>
    <w:rsid w:val="0045512B"/>
    <w:rsid w:val="0046541A"/>
    <w:rsid w:val="004740FE"/>
    <w:rsid w:val="00481CA4"/>
    <w:rsid w:val="00495251"/>
    <w:rsid w:val="004953D4"/>
    <w:rsid w:val="00495C75"/>
    <w:rsid w:val="00496504"/>
    <w:rsid w:val="004A587C"/>
    <w:rsid w:val="004B0179"/>
    <w:rsid w:val="004B4354"/>
    <w:rsid w:val="004B7D3A"/>
    <w:rsid w:val="004C14EB"/>
    <w:rsid w:val="004C408B"/>
    <w:rsid w:val="004C725F"/>
    <w:rsid w:val="004D7957"/>
    <w:rsid w:val="004F142F"/>
    <w:rsid w:val="004F337B"/>
    <w:rsid w:val="005069DB"/>
    <w:rsid w:val="00520827"/>
    <w:rsid w:val="0053063E"/>
    <w:rsid w:val="00535B15"/>
    <w:rsid w:val="005425FB"/>
    <w:rsid w:val="00555960"/>
    <w:rsid w:val="00557411"/>
    <w:rsid w:val="00583C29"/>
    <w:rsid w:val="005862C7"/>
    <w:rsid w:val="0059194B"/>
    <w:rsid w:val="00597518"/>
    <w:rsid w:val="005A082D"/>
    <w:rsid w:val="005A4369"/>
    <w:rsid w:val="005A4CD2"/>
    <w:rsid w:val="005A509F"/>
    <w:rsid w:val="005A5500"/>
    <w:rsid w:val="005C0EF2"/>
    <w:rsid w:val="005C1B7C"/>
    <w:rsid w:val="005E0E7B"/>
    <w:rsid w:val="005E72F1"/>
    <w:rsid w:val="005F7E8C"/>
    <w:rsid w:val="0060170E"/>
    <w:rsid w:val="00602D4C"/>
    <w:rsid w:val="006063CC"/>
    <w:rsid w:val="00606AB8"/>
    <w:rsid w:val="00613084"/>
    <w:rsid w:val="00616D73"/>
    <w:rsid w:val="006203E2"/>
    <w:rsid w:val="00622C45"/>
    <w:rsid w:val="0062474F"/>
    <w:rsid w:val="0062588C"/>
    <w:rsid w:val="00625F30"/>
    <w:rsid w:val="00630241"/>
    <w:rsid w:val="00632594"/>
    <w:rsid w:val="00644C4A"/>
    <w:rsid w:val="00647172"/>
    <w:rsid w:val="00647D4A"/>
    <w:rsid w:val="00651306"/>
    <w:rsid w:val="0065701E"/>
    <w:rsid w:val="006715F2"/>
    <w:rsid w:val="006811D1"/>
    <w:rsid w:val="006827F7"/>
    <w:rsid w:val="006903DC"/>
    <w:rsid w:val="00690D40"/>
    <w:rsid w:val="006B00EF"/>
    <w:rsid w:val="006D067D"/>
    <w:rsid w:val="006D1F91"/>
    <w:rsid w:val="006D2C56"/>
    <w:rsid w:val="006E13FF"/>
    <w:rsid w:val="00701100"/>
    <w:rsid w:val="00703276"/>
    <w:rsid w:val="00713D15"/>
    <w:rsid w:val="007147FC"/>
    <w:rsid w:val="0071485F"/>
    <w:rsid w:val="00716A74"/>
    <w:rsid w:val="00722889"/>
    <w:rsid w:val="00735846"/>
    <w:rsid w:val="007430B3"/>
    <w:rsid w:val="00745D2E"/>
    <w:rsid w:val="0075652E"/>
    <w:rsid w:val="00764DBD"/>
    <w:rsid w:val="00780C00"/>
    <w:rsid w:val="00781B1C"/>
    <w:rsid w:val="007841DA"/>
    <w:rsid w:val="00794CFC"/>
    <w:rsid w:val="0079761D"/>
    <w:rsid w:val="007977C4"/>
    <w:rsid w:val="007A2ACB"/>
    <w:rsid w:val="007B06CB"/>
    <w:rsid w:val="007B558A"/>
    <w:rsid w:val="007C1F35"/>
    <w:rsid w:val="007C5564"/>
    <w:rsid w:val="007D0F10"/>
    <w:rsid w:val="007D4BD2"/>
    <w:rsid w:val="007D617E"/>
    <w:rsid w:val="007E1D27"/>
    <w:rsid w:val="007E3E89"/>
    <w:rsid w:val="007E665B"/>
    <w:rsid w:val="007F68E4"/>
    <w:rsid w:val="00806570"/>
    <w:rsid w:val="00821EA6"/>
    <w:rsid w:val="00825E6F"/>
    <w:rsid w:val="00834603"/>
    <w:rsid w:val="008356C0"/>
    <w:rsid w:val="00835C63"/>
    <w:rsid w:val="00837420"/>
    <w:rsid w:val="00850228"/>
    <w:rsid w:val="00851223"/>
    <w:rsid w:val="00855083"/>
    <w:rsid w:val="008652EF"/>
    <w:rsid w:val="008659C2"/>
    <w:rsid w:val="00870DAF"/>
    <w:rsid w:val="00875EC8"/>
    <w:rsid w:val="0089249D"/>
    <w:rsid w:val="00892D48"/>
    <w:rsid w:val="008A033F"/>
    <w:rsid w:val="008A1E96"/>
    <w:rsid w:val="008A6B68"/>
    <w:rsid w:val="008B3504"/>
    <w:rsid w:val="008B74F7"/>
    <w:rsid w:val="008C1C05"/>
    <w:rsid w:val="008D36E8"/>
    <w:rsid w:val="008E331A"/>
    <w:rsid w:val="008F3D96"/>
    <w:rsid w:val="008F50C0"/>
    <w:rsid w:val="008F5ACE"/>
    <w:rsid w:val="00901231"/>
    <w:rsid w:val="00911D10"/>
    <w:rsid w:val="00913716"/>
    <w:rsid w:val="009140DE"/>
    <w:rsid w:val="00915226"/>
    <w:rsid w:val="00925F96"/>
    <w:rsid w:val="009372AB"/>
    <w:rsid w:val="00946679"/>
    <w:rsid w:val="00952535"/>
    <w:rsid w:val="009546AB"/>
    <w:rsid w:val="00961B29"/>
    <w:rsid w:val="00962A2C"/>
    <w:rsid w:val="00962C6C"/>
    <w:rsid w:val="00970091"/>
    <w:rsid w:val="009A3ECC"/>
    <w:rsid w:val="009A4E96"/>
    <w:rsid w:val="009B1159"/>
    <w:rsid w:val="009C2013"/>
    <w:rsid w:val="009C6B66"/>
    <w:rsid w:val="009D3EC7"/>
    <w:rsid w:val="009F5AFA"/>
    <w:rsid w:val="00A05AB5"/>
    <w:rsid w:val="00A21605"/>
    <w:rsid w:val="00A41E82"/>
    <w:rsid w:val="00A529E6"/>
    <w:rsid w:val="00A56899"/>
    <w:rsid w:val="00A61607"/>
    <w:rsid w:val="00A64680"/>
    <w:rsid w:val="00A848D3"/>
    <w:rsid w:val="00AA2FCC"/>
    <w:rsid w:val="00AA5411"/>
    <w:rsid w:val="00AB5505"/>
    <w:rsid w:val="00AB74AD"/>
    <w:rsid w:val="00AB766C"/>
    <w:rsid w:val="00AD0916"/>
    <w:rsid w:val="00AE1456"/>
    <w:rsid w:val="00AF2E73"/>
    <w:rsid w:val="00B0368B"/>
    <w:rsid w:val="00B06B02"/>
    <w:rsid w:val="00B2589A"/>
    <w:rsid w:val="00B3369D"/>
    <w:rsid w:val="00B3721C"/>
    <w:rsid w:val="00B40762"/>
    <w:rsid w:val="00B41D93"/>
    <w:rsid w:val="00B660BE"/>
    <w:rsid w:val="00B70578"/>
    <w:rsid w:val="00B71538"/>
    <w:rsid w:val="00BA07DA"/>
    <w:rsid w:val="00BA1A9E"/>
    <w:rsid w:val="00BB0441"/>
    <w:rsid w:val="00BB107D"/>
    <w:rsid w:val="00BC4873"/>
    <w:rsid w:val="00BE248B"/>
    <w:rsid w:val="00C0720D"/>
    <w:rsid w:val="00C16AAF"/>
    <w:rsid w:val="00C27734"/>
    <w:rsid w:val="00C32DB6"/>
    <w:rsid w:val="00C33F54"/>
    <w:rsid w:val="00C41BE3"/>
    <w:rsid w:val="00C44D18"/>
    <w:rsid w:val="00C50B9A"/>
    <w:rsid w:val="00C550D8"/>
    <w:rsid w:val="00C56E1E"/>
    <w:rsid w:val="00C57FDB"/>
    <w:rsid w:val="00C6007F"/>
    <w:rsid w:val="00C647BA"/>
    <w:rsid w:val="00C64FD3"/>
    <w:rsid w:val="00C75AB6"/>
    <w:rsid w:val="00C76767"/>
    <w:rsid w:val="00C85099"/>
    <w:rsid w:val="00C9220A"/>
    <w:rsid w:val="00C92A6E"/>
    <w:rsid w:val="00CA676D"/>
    <w:rsid w:val="00CB5279"/>
    <w:rsid w:val="00CC1EA4"/>
    <w:rsid w:val="00CD0CA3"/>
    <w:rsid w:val="00CE00C6"/>
    <w:rsid w:val="00CE64DB"/>
    <w:rsid w:val="00CF5E4B"/>
    <w:rsid w:val="00D00E7A"/>
    <w:rsid w:val="00D01D1D"/>
    <w:rsid w:val="00D073B0"/>
    <w:rsid w:val="00D10275"/>
    <w:rsid w:val="00D10D9E"/>
    <w:rsid w:val="00D152DA"/>
    <w:rsid w:val="00D20ABC"/>
    <w:rsid w:val="00D24342"/>
    <w:rsid w:val="00D30125"/>
    <w:rsid w:val="00D32230"/>
    <w:rsid w:val="00D41242"/>
    <w:rsid w:val="00D42BCE"/>
    <w:rsid w:val="00D44E5C"/>
    <w:rsid w:val="00D47F68"/>
    <w:rsid w:val="00D5108F"/>
    <w:rsid w:val="00D6063F"/>
    <w:rsid w:val="00D62143"/>
    <w:rsid w:val="00D66C15"/>
    <w:rsid w:val="00DB4C3D"/>
    <w:rsid w:val="00DB5E32"/>
    <w:rsid w:val="00DB7B5F"/>
    <w:rsid w:val="00DC30D4"/>
    <w:rsid w:val="00DD700B"/>
    <w:rsid w:val="00DD7F75"/>
    <w:rsid w:val="00DE22BB"/>
    <w:rsid w:val="00DE4741"/>
    <w:rsid w:val="00DE66DA"/>
    <w:rsid w:val="00DF28DB"/>
    <w:rsid w:val="00E03465"/>
    <w:rsid w:val="00E2330D"/>
    <w:rsid w:val="00E27F67"/>
    <w:rsid w:val="00E34CA5"/>
    <w:rsid w:val="00E362FB"/>
    <w:rsid w:val="00E44E88"/>
    <w:rsid w:val="00E47381"/>
    <w:rsid w:val="00E52138"/>
    <w:rsid w:val="00E55B24"/>
    <w:rsid w:val="00E621F2"/>
    <w:rsid w:val="00E65B73"/>
    <w:rsid w:val="00E6612E"/>
    <w:rsid w:val="00E83CB2"/>
    <w:rsid w:val="00E864A8"/>
    <w:rsid w:val="00E955EC"/>
    <w:rsid w:val="00EB7351"/>
    <w:rsid w:val="00ED0329"/>
    <w:rsid w:val="00EE4858"/>
    <w:rsid w:val="00EF3553"/>
    <w:rsid w:val="00F07219"/>
    <w:rsid w:val="00F25F5C"/>
    <w:rsid w:val="00F32C3F"/>
    <w:rsid w:val="00F36079"/>
    <w:rsid w:val="00F37C89"/>
    <w:rsid w:val="00F37CA6"/>
    <w:rsid w:val="00F45AB7"/>
    <w:rsid w:val="00F66420"/>
    <w:rsid w:val="00F72358"/>
    <w:rsid w:val="00F75AE1"/>
    <w:rsid w:val="00F84AC4"/>
    <w:rsid w:val="00F97D8A"/>
    <w:rsid w:val="00FA4960"/>
    <w:rsid w:val="00FB0651"/>
    <w:rsid w:val="00FC2FC3"/>
    <w:rsid w:val="00FC5889"/>
    <w:rsid w:val="00FC749A"/>
    <w:rsid w:val="00FC7A3B"/>
    <w:rsid w:val="00FD55F1"/>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2A06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439">
      <w:bodyDiv w:val="1"/>
      <w:marLeft w:val="0"/>
      <w:marRight w:val="0"/>
      <w:marTop w:val="0"/>
      <w:marBottom w:val="0"/>
      <w:divBdr>
        <w:top w:val="none" w:sz="0" w:space="0" w:color="auto"/>
        <w:left w:val="none" w:sz="0" w:space="0" w:color="auto"/>
        <w:bottom w:val="none" w:sz="0" w:space="0" w:color="auto"/>
        <w:right w:val="none" w:sz="0" w:space="0" w:color="auto"/>
      </w:divBdr>
    </w:div>
    <w:div w:id="198513544">
      <w:bodyDiv w:val="1"/>
      <w:marLeft w:val="0"/>
      <w:marRight w:val="0"/>
      <w:marTop w:val="0"/>
      <w:marBottom w:val="0"/>
      <w:divBdr>
        <w:top w:val="none" w:sz="0" w:space="0" w:color="auto"/>
        <w:left w:val="none" w:sz="0" w:space="0" w:color="auto"/>
        <w:bottom w:val="none" w:sz="0" w:space="0" w:color="auto"/>
        <w:right w:val="none" w:sz="0" w:space="0" w:color="auto"/>
      </w:divBdr>
    </w:div>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675612528">
      <w:bodyDiv w:val="1"/>
      <w:marLeft w:val="0"/>
      <w:marRight w:val="0"/>
      <w:marTop w:val="0"/>
      <w:marBottom w:val="0"/>
      <w:divBdr>
        <w:top w:val="none" w:sz="0" w:space="0" w:color="auto"/>
        <w:left w:val="none" w:sz="0" w:space="0" w:color="auto"/>
        <w:bottom w:val="none" w:sz="0" w:space="0" w:color="auto"/>
        <w:right w:val="none" w:sz="0" w:space="0" w:color="auto"/>
      </w:divBdr>
    </w:div>
    <w:div w:id="730227501">
      <w:bodyDiv w:val="1"/>
      <w:marLeft w:val="0"/>
      <w:marRight w:val="0"/>
      <w:marTop w:val="0"/>
      <w:marBottom w:val="0"/>
      <w:divBdr>
        <w:top w:val="none" w:sz="0" w:space="0" w:color="auto"/>
        <w:left w:val="none" w:sz="0" w:space="0" w:color="auto"/>
        <w:bottom w:val="none" w:sz="0" w:space="0" w:color="auto"/>
        <w:right w:val="none" w:sz="0" w:space="0" w:color="auto"/>
      </w:divBdr>
    </w:div>
    <w:div w:id="1026828424">
      <w:bodyDiv w:val="1"/>
      <w:marLeft w:val="0"/>
      <w:marRight w:val="0"/>
      <w:marTop w:val="0"/>
      <w:marBottom w:val="0"/>
      <w:divBdr>
        <w:top w:val="none" w:sz="0" w:space="0" w:color="auto"/>
        <w:left w:val="none" w:sz="0" w:space="0" w:color="auto"/>
        <w:bottom w:val="none" w:sz="0" w:space="0" w:color="auto"/>
        <w:right w:val="none" w:sz="0" w:space="0" w:color="auto"/>
      </w:divBdr>
    </w:div>
    <w:div w:id="1234467489">
      <w:bodyDiv w:val="1"/>
      <w:marLeft w:val="0"/>
      <w:marRight w:val="0"/>
      <w:marTop w:val="0"/>
      <w:marBottom w:val="0"/>
      <w:divBdr>
        <w:top w:val="none" w:sz="0" w:space="0" w:color="auto"/>
        <w:left w:val="none" w:sz="0" w:space="0" w:color="auto"/>
        <w:bottom w:val="none" w:sz="0" w:space="0" w:color="auto"/>
        <w:right w:val="none" w:sz="0" w:space="0" w:color="auto"/>
      </w:divBdr>
    </w:div>
    <w:div w:id="1301495507">
      <w:bodyDiv w:val="1"/>
      <w:marLeft w:val="0"/>
      <w:marRight w:val="0"/>
      <w:marTop w:val="0"/>
      <w:marBottom w:val="0"/>
      <w:divBdr>
        <w:top w:val="none" w:sz="0" w:space="0" w:color="auto"/>
        <w:left w:val="none" w:sz="0" w:space="0" w:color="auto"/>
        <w:bottom w:val="none" w:sz="0" w:space="0" w:color="auto"/>
        <w:right w:val="none" w:sz="0" w:space="0" w:color="auto"/>
      </w:divBdr>
    </w:div>
    <w:div w:id="1320891256">
      <w:bodyDiv w:val="1"/>
      <w:marLeft w:val="0"/>
      <w:marRight w:val="0"/>
      <w:marTop w:val="0"/>
      <w:marBottom w:val="0"/>
      <w:divBdr>
        <w:top w:val="none" w:sz="0" w:space="0" w:color="auto"/>
        <w:left w:val="none" w:sz="0" w:space="0" w:color="auto"/>
        <w:bottom w:val="none" w:sz="0" w:space="0" w:color="auto"/>
        <w:right w:val="none" w:sz="0" w:space="0" w:color="auto"/>
      </w:divBdr>
      <w:divsChild>
        <w:div w:id="2030447034">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sChild>
                <w:div w:id="1584603101">
                  <w:marLeft w:val="0"/>
                  <w:marRight w:val="0"/>
                  <w:marTop w:val="0"/>
                  <w:marBottom w:val="0"/>
                  <w:divBdr>
                    <w:top w:val="none" w:sz="0" w:space="0" w:color="auto"/>
                    <w:left w:val="none" w:sz="0" w:space="0" w:color="auto"/>
                    <w:bottom w:val="none" w:sz="0" w:space="0" w:color="auto"/>
                    <w:right w:val="none" w:sz="0" w:space="0" w:color="auto"/>
                  </w:divBdr>
                  <w:divsChild>
                    <w:div w:id="1369718190">
                      <w:marLeft w:val="0"/>
                      <w:marRight w:val="0"/>
                      <w:marTop w:val="0"/>
                      <w:marBottom w:val="0"/>
                      <w:divBdr>
                        <w:top w:val="none" w:sz="0" w:space="0" w:color="auto"/>
                        <w:left w:val="none" w:sz="0" w:space="0" w:color="auto"/>
                        <w:bottom w:val="none" w:sz="0" w:space="0" w:color="auto"/>
                        <w:right w:val="none" w:sz="0" w:space="0" w:color="auto"/>
                      </w:divBdr>
                    </w:div>
                  </w:divsChild>
                </w:div>
                <w:div w:id="602106949">
                  <w:marLeft w:val="0"/>
                  <w:marRight w:val="0"/>
                  <w:marTop w:val="0"/>
                  <w:marBottom w:val="0"/>
                  <w:divBdr>
                    <w:top w:val="none" w:sz="0" w:space="0" w:color="auto"/>
                    <w:left w:val="none" w:sz="0" w:space="0" w:color="auto"/>
                    <w:bottom w:val="none" w:sz="0" w:space="0" w:color="auto"/>
                    <w:right w:val="none" w:sz="0" w:space="0" w:color="auto"/>
                  </w:divBdr>
                  <w:divsChild>
                    <w:div w:id="1735423022">
                      <w:marLeft w:val="0"/>
                      <w:marRight w:val="0"/>
                      <w:marTop w:val="0"/>
                      <w:marBottom w:val="0"/>
                      <w:divBdr>
                        <w:top w:val="none" w:sz="0" w:space="0" w:color="auto"/>
                        <w:left w:val="none" w:sz="0" w:space="0" w:color="auto"/>
                        <w:bottom w:val="none" w:sz="0" w:space="0" w:color="auto"/>
                        <w:right w:val="none" w:sz="0" w:space="0" w:color="auto"/>
                      </w:divBdr>
                    </w:div>
                  </w:divsChild>
                </w:div>
                <w:div w:id="709769510">
                  <w:marLeft w:val="0"/>
                  <w:marRight w:val="0"/>
                  <w:marTop w:val="0"/>
                  <w:marBottom w:val="0"/>
                  <w:divBdr>
                    <w:top w:val="none" w:sz="0" w:space="0" w:color="auto"/>
                    <w:left w:val="none" w:sz="0" w:space="0" w:color="auto"/>
                    <w:bottom w:val="none" w:sz="0" w:space="0" w:color="auto"/>
                    <w:right w:val="none" w:sz="0" w:space="0" w:color="auto"/>
                  </w:divBdr>
                  <w:divsChild>
                    <w:div w:id="871915658">
                      <w:marLeft w:val="0"/>
                      <w:marRight w:val="0"/>
                      <w:marTop w:val="0"/>
                      <w:marBottom w:val="0"/>
                      <w:divBdr>
                        <w:top w:val="none" w:sz="0" w:space="0" w:color="auto"/>
                        <w:left w:val="none" w:sz="0" w:space="0" w:color="auto"/>
                        <w:bottom w:val="none" w:sz="0" w:space="0" w:color="auto"/>
                        <w:right w:val="none" w:sz="0" w:space="0" w:color="auto"/>
                      </w:divBdr>
                    </w:div>
                  </w:divsChild>
                </w:div>
                <w:div w:id="89854926">
                  <w:marLeft w:val="0"/>
                  <w:marRight w:val="0"/>
                  <w:marTop w:val="0"/>
                  <w:marBottom w:val="0"/>
                  <w:divBdr>
                    <w:top w:val="none" w:sz="0" w:space="0" w:color="auto"/>
                    <w:left w:val="none" w:sz="0" w:space="0" w:color="auto"/>
                    <w:bottom w:val="none" w:sz="0" w:space="0" w:color="auto"/>
                    <w:right w:val="none" w:sz="0" w:space="0" w:color="auto"/>
                  </w:divBdr>
                  <w:divsChild>
                    <w:div w:id="211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0825">
              <w:marLeft w:val="0"/>
              <w:marRight w:val="0"/>
              <w:marTop w:val="0"/>
              <w:marBottom w:val="0"/>
              <w:divBdr>
                <w:top w:val="none" w:sz="0" w:space="0" w:color="auto"/>
                <w:left w:val="none" w:sz="0" w:space="0" w:color="auto"/>
                <w:bottom w:val="none" w:sz="0" w:space="0" w:color="auto"/>
                <w:right w:val="none" w:sz="0" w:space="0" w:color="auto"/>
              </w:divBdr>
              <w:divsChild>
                <w:div w:id="1722514667">
                  <w:marLeft w:val="0"/>
                  <w:marRight w:val="0"/>
                  <w:marTop w:val="0"/>
                  <w:marBottom w:val="0"/>
                  <w:divBdr>
                    <w:top w:val="none" w:sz="0" w:space="0" w:color="auto"/>
                    <w:left w:val="none" w:sz="0" w:space="0" w:color="auto"/>
                    <w:bottom w:val="none" w:sz="0" w:space="0" w:color="auto"/>
                    <w:right w:val="none" w:sz="0" w:space="0" w:color="auto"/>
                  </w:divBdr>
                </w:div>
              </w:divsChild>
            </w:div>
            <w:div w:id="218130697">
              <w:marLeft w:val="0"/>
              <w:marRight w:val="0"/>
              <w:marTop w:val="0"/>
              <w:marBottom w:val="0"/>
              <w:divBdr>
                <w:top w:val="none" w:sz="0" w:space="0" w:color="auto"/>
                <w:left w:val="none" w:sz="0" w:space="0" w:color="auto"/>
                <w:bottom w:val="none" w:sz="0" w:space="0" w:color="auto"/>
                <w:right w:val="none" w:sz="0" w:space="0" w:color="auto"/>
              </w:divBdr>
              <w:divsChild>
                <w:div w:id="1702824274">
                  <w:marLeft w:val="0"/>
                  <w:marRight w:val="0"/>
                  <w:marTop w:val="0"/>
                  <w:marBottom w:val="0"/>
                  <w:divBdr>
                    <w:top w:val="none" w:sz="0" w:space="0" w:color="auto"/>
                    <w:left w:val="none" w:sz="0" w:space="0" w:color="auto"/>
                    <w:bottom w:val="none" w:sz="0" w:space="0" w:color="auto"/>
                    <w:right w:val="none" w:sz="0" w:space="0" w:color="auto"/>
                  </w:divBdr>
                </w:div>
              </w:divsChild>
            </w:div>
            <w:div w:id="410155963">
              <w:marLeft w:val="0"/>
              <w:marRight w:val="0"/>
              <w:marTop w:val="0"/>
              <w:marBottom w:val="0"/>
              <w:divBdr>
                <w:top w:val="none" w:sz="0" w:space="0" w:color="auto"/>
                <w:left w:val="none" w:sz="0" w:space="0" w:color="auto"/>
                <w:bottom w:val="none" w:sz="0" w:space="0" w:color="auto"/>
                <w:right w:val="none" w:sz="0" w:space="0" w:color="auto"/>
              </w:divBdr>
              <w:divsChild>
                <w:div w:id="709307913">
                  <w:marLeft w:val="0"/>
                  <w:marRight w:val="0"/>
                  <w:marTop w:val="0"/>
                  <w:marBottom w:val="0"/>
                  <w:divBdr>
                    <w:top w:val="none" w:sz="0" w:space="0" w:color="auto"/>
                    <w:left w:val="none" w:sz="0" w:space="0" w:color="auto"/>
                    <w:bottom w:val="none" w:sz="0" w:space="0" w:color="auto"/>
                    <w:right w:val="none" w:sz="0" w:space="0" w:color="auto"/>
                  </w:divBdr>
                </w:div>
              </w:divsChild>
            </w:div>
            <w:div w:id="478234498">
              <w:marLeft w:val="0"/>
              <w:marRight w:val="0"/>
              <w:marTop w:val="0"/>
              <w:marBottom w:val="0"/>
              <w:divBdr>
                <w:top w:val="none" w:sz="0" w:space="0" w:color="auto"/>
                <w:left w:val="none" w:sz="0" w:space="0" w:color="auto"/>
                <w:bottom w:val="none" w:sz="0" w:space="0" w:color="auto"/>
                <w:right w:val="none" w:sz="0" w:space="0" w:color="auto"/>
              </w:divBdr>
              <w:divsChild>
                <w:div w:id="1438796963">
                  <w:marLeft w:val="0"/>
                  <w:marRight w:val="0"/>
                  <w:marTop w:val="0"/>
                  <w:marBottom w:val="0"/>
                  <w:divBdr>
                    <w:top w:val="none" w:sz="0" w:space="0" w:color="auto"/>
                    <w:left w:val="none" w:sz="0" w:space="0" w:color="auto"/>
                    <w:bottom w:val="none" w:sz="0" w:space="0" w:color="auto"/>
                    <w:right w:val="none" w:sz="0" w:space="0" w:color="auto"/>
                  </w:divBdr>
                </w:div>
              </w:divsChild>
            </w:div>
            <w:div w:id="331686002">
              <w:marLeft w:val="0"/>
              <w:marRight w:val="0"/>
              <w:marTop w:val="0"/>
              <w:marBottom w:val="0"/>
              <w:divBdr>
                <w:top w:val="none" w:sz="0" w:space="0" w:color="auto"/>
                <w:left w:val="none" w:sz="0" w:space="0" w:color="auto"/>
                <w:bottom w:val="none" w:sz="0" w:space="0" w:color="auto"/>
                <w:right w:val="none" w:sz="0" w:space="0" w:color="auto"/>
              </w:divBdr>
              <w:divsChild>
                <w:div w:id="1843888001">
                  <w:marLeft w:val="0"/>
                  <w:marRight w:val="0"/>
                  <w:marTop w:val="0"/>
                  <w:marBottom w:val="0"/>
                  <w:divBdr>
                    <w:top w:val="none" w:sz="0" w:space="0" w:color="auto"/>
                    <w:left w:val="none" w:sz="0" w:space="0" w:color="auto"/>
                    <w:bottom w:val="none" w:sz="0" w:space="0" w:color="auto"/>
                    <w:right w:val="none" w:sz="0" w:space="0" w:color="auto"/>
                  </w:divBdr>
                </w:div>
              </w:divsChild>
            </w:div>
            <w:div w:id="149516616">
              <w:marLeft w:val="0"/>
              <w:marRight w:val="0"/>
              <w:marTop w:val="0"/>
              <w:marBottom w:val="0"/>
              <w:divBdr>
                <w:top w:val="none" w:sz="0" w:space="0" w:color="auto"/>
                <w:left w:val="none" w:sz="0" w:space="0" w:color="auto"/>
                <w:bottom w:val="none" w:sz="0" w:space="0" w:color="auto"/>
                <w:right w:val="none" w:sz="0" w:space="0" w:color="auto"/>
              </w:divBdr>
              <w:divsChild>
                <w:div w:id="1351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355">
      <w:bodyDiv w:val="1"/>
      <w:marLeft w:val="0"/>
      <w:marRight w:val="0"/>
      <w:marTop w:val="0"/>
      <w:marBottom w:val="0"/>
      <w:divBdr>
        <w:top w:val="none" w:sz="0" w:space="0" w:color="auto"/>
        <w:left w:val="none" w:sz="0" w:space="0" w:color="auto"/>
        <w:bottom w:val="none" w:sz="0" w:space="0" w:color="auto"/>
        <w:right w:val="none" w:sz="0" w:space="0" w:color="auto"/>
      </w:divBdr>
      <w:divsChild>
        <w:div w:id="1181505424">
          <w:marLeft w:val="0"/>
          <w:marRight w:val="0"/>
          <w:marTop w:val="0"/>
          <w:marBottom w:val="0"/>
          <w:divBdr>
            <w:top w:val="none" w:sz="0" w:space="0" w:color="auto"/>
            <w:left w:val="none" w:sz="0" w:space="0" w:color="auto"/>
            <w:bottom w:val="none" w:sz="0" w:space="0" w:color="auto"/>
            <w:right w:val="none" w:sz="0" w:space="0" w:color="auto"/>
          </w:divBdr>
          <w:divsChild>
            <w:div w:id="2001887634">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807">
      <w:bodyDiv w:val="1"/>
      <w:marLeft w:val="0"/>
      <w:marRight w:val="0"/>
      <w:marTop w:val="0"/>
      <w:marBottom w:val="0"/>
      <w:divBdr>
        <w:top w:val="none" w:sz="0" w:space="0" w:color="auto"/>
        <w:left w:val="none" w:sz="0" w:space="0" w:color="auto"/>
        <w:bottom w:val="none" w:sz="0" w:space="0" w:color="auto"/>
        <w:right w:val="none" w:sz="0" w:space="0" w:color="auto"/>
      </w:divBdr>
      <w:divsChild>
        <w:div w:id="158693080">
          <w:marLeft w:val="0"/>
          <w:marRight w:val="0"/>
          <w:marTop w:val="0"/>
          <w:marBottom w:val="0"/>
          <w:divBdr>
            <w:top w:val="none" w:sz="0" w:space="0" w:color="auto"/>
            <w:left w:val="none" w:sz="0" w:space="0" w:color="auto"/>
            <w:bottom w:val="none" w:sz="0" w:space="0" w:color="auto"/>
            <w:right w:val="none" w:sz="0" w:space="0" w:color="auto"/>
          </w:divBdr>
          <w:divsChild>
            <w:div w:id="1836800567">
              <w:marLeft w:val="0"/>
              <w:marRight w:val="0"/>
              <w:marTop w:val="0"/>
              <w:marBottom w:val="0"/>
              <w:divBdr>
                <w:top w:val="none" w:sz="0" w:space="0" w:color="auto"/>
                <w:left w:val="none" w:sz="0" w:space="0" w:color="auto"/>
                <w:bottom w:val="none" w:sz="0" w:space="0" w:color="auto"/>
                <w:right w:val="none" w:sz="0" w:space="0" w:color="auto"/>
              </w:divBdr>
              <w:divsChild>
                <w:div w:id="1045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1284">
      <w:bodyDiv w:val="1"/>
      <w:marLeft w:val="0"/>
      <w:marRight w:val="0"/>
      <w:marTop w:val="0"/>
      <w:marBottom w:val="0"/>
      <w:divBdr>
        <w:top w:val="none" w:sz="0" w:space="0" w:color="auto"/>
        <w:left w:val="none" w:sz="0" w:space="0" w:color="auto"/>
        <w:bottom w:val="none" w:sz="0" w:space="0" w:color="auto"/>
        <w:right w:val="none" w:sz="0" w:space="0" w:color="auto"/>
      </w:divBdr>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713387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4830">
          <w:marLeft w:val="0"/>
          <w:marRight w:val="0"/>
          <w:marTop w:val="0"/>
          <w:marBottom w:val="0"/>
          <w:divBdr>
            <w:top w:val="none" w:sz="0" w:space="0" w:color="auto"/>
            <w:left w:val="none" w:sz="0" w:space="0" w:color="auto"/>
            <w:bottom w:val="none" w:sz="0" w:space="0" w:color="auto"/>
            <w:right w:val="none" w:sz="0" w:space="0" w:color="auto"/>
          </w:divBdr>
          <w:divsChild>
            <w:div w:id="204605527">
              <w:marLeft w:val="0"/>
              <w:marRight w:val="0"/>
              <w:marTop w:val="0"/>
              <w:marBottom w:val="0"/>
              <w:divBdr>
                <w:top w:val="none" w:sz="0" w:space="0" w:color="auto"/>
                <w:left w:val="none" w:sz="0" w:space="0" w:color="auto"/>
                <w:bottom w:val="none" w:sz="0" w:space="0" w:color="auto"/>
                <w:right w:val="none" w:sz="0" w:space="0" w:color="auto"/>
              </w:divBdr>
              <w:divsChild>
                <w:div w:id="83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 w:id="1939950039">
      <w:bodyDiv w:val="1"/>
      <w:marLeft w:val="0"/>
      <w:marRight w:val="0"/>
      <w:marTop w:val="0"/>
      <w:marBottom w:val="0"/>
      <w:divBdr>
        <w:top w:val="none" w:sz="0" w:space="0" w:color="auto"/>
        <w:left w:val="none" w:sz="0" w:space="0" w:color="auto"/>
        <w:bottom w:val="none" w:sz="0" w:space="0" w:color="auto"/>
        <w:right w:val="none" w:sz="0" w:space="0" w:color="auto"/>
      </w:divBdr>
    </w:div>
    <w:div w:id="2112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95BA-6894-404B-83F0-D587F5DF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1819</Words>
  <Characters>13337</Characters>
  <Application>Microsoft Office Word</Application>
  <DocSecurity>0</DocSecurity>
  <Lines>606</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2023-10-18T02:15:00Z</dcterms:created>
  <dcterms:modified xsi:type="dcterms:W3CDTF">2023-10-18T02:15:00Z</dcterms:modified>
</cp:coreProperties>
</file>