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3B89" w14:textId="77777777" w:rsidR="00752985" w:rsidRPr="007D0A54" w:rsidRDefault="00752985" w:rsidP="007977C4">
      <w:pPr>
        <w:pStyle w:val="ListParagraph"/>
        <w:jc w:val="center"/>
        <w:rPr>
          <w:rFonts w:eastAsia="Times New Roman" w:cstheme="minorHAnsi"/>
          <w:sz w:val="20"/>
          <w:szCs w:val="20"/>
        </w:rPr>
      </w:pPr>
    </w:p>
    <w:p w14:paraId="34B745A9" w14:textId="798BFE7F" w:rsidR="005862C7" w:rsidRPr="007D0A54" w:rsidRDefault="007977C4" w:rsidP="007977C4">
      <w:pPr>
        <w:pStyle w:val="ListParagraph"/>
        <w:jc w:val="center"/>
        <w:rPr>
          <w:rFonts w:eastAsia="Times New Roman" w:cstheme="minorHAnsi"/>
          <w:sz w:val="20"/>
          <w:szCs w:val="20"/>
        </w:rPr>
      </w:pPr>
      <w:r w:rsidRPr="007D0A54">
        <w:rPr>
          <w:rFonts w:eastAsia="Times New Roman" w:cstheme="minorHAnsi"/>
          <w:sz w:val="20"/>
          <w:szCs w:val="20"/>
        </w:rPr>
        <w:t>Meeting Minutes of the Governance Council</w:t>
      </w:r>
    </w:p>
    <w:p w14:paraId="5BB9B85B" w14:textId="6318F1E8" w:rsidR="00E825B6" w:rsidRDefault="007977C4" w:rsidP="007977C4">
      <w:pPr>
        <w:pStyle w:val="ListParagraph"/>
        <w:jc w:val="center"/>
        <w:rPr>
          <w:rFonts w:eastAsia="Times New Roman" w:cstheme="minorHAnsi"/>
          <w:sz w:val="20"/>
          <w:szCs w:val="20"/>
        </w:rPr>
      </w:pPr>
      <w:r w:rsidRPr="007D0A54">
        <w:rPr>
          <w:rFonts w:eastAsia="Times New Roman" w:cstheme="minorHAnsi"/>
          <w:sz w:val="20"/>
          <w:szCs w:val="20"/>
        </w:rPr>
        <w:t xml:space="preserve">Wednesday, </w:t>
      </w:r>
      <w:r w:rsidR="00A7614A">
        <w:rPr>
          <w:rFonts w:eastAsia="Times New Roman" w:cstheme="minorHAnsi"/>
          <w:sz w:val="20"/>
          <w:szCs w:val="20"/>
        </w:rPr>
        <w:t>April 26, 2023</w:t>
      </w:r>
    </w:p>
    <w:p w14:paraId="75F843ED" w14:textId="2F4741F2" w:rsidR="007977C4" w:rsidRPr="007D0A54" w:rsidRDefault="005149CA" w:rsidP="007977C4">
      <w:pPr>
        <w:pStyle w:val="ListParagraph"/>
        <w:jc w:val="center"/>
        <w:rPr>
          <w:rFonts w:eastAsia="Times New Roman" w:cstheme="minorHAnsi"/>
          <w:sz w:val="20"/>
          <w:szCs w:val="20"/>
        </w:rPr>
      </w:pPr>
      <w:r w:rsidRPr="007D0A54">
        <w:rPr>
          <w:rFonts w:eastAsia="Times New Roman" w:cstheme="minorHAnsi"/>
          <w:sz w:val="20"/>
          <w:szCs w:val="20"/>
        </w:rPr>
        <w:t>1:30 pm – 3:3</w:t>
      </w:r>
      <w:r w:rsidR="00366927" w:rsidRPr="007D0A54">
        <w:rPr>
          <w:rFonts w:eastAsia="Times New Roman" w:cstheme="minorHAnsi"/>
          <w:sz w:val="20"/>
          <w:szCs w:val="20"/>
        </w:rPr>
        <w:t>0 pm; Room 708, Auditorium</w:t>
      </w:r>
    </w:p>
    <w:p w14:paraId="7CE4A330" w14:textId="7EE253EC" w:rsidR="005149CA" w:rsidRPr="007D0A54" w:rsidRDefault="005149CA" w:rsidP="007977C4">
      <w:pPr>
        <w:pStyle w:val="ListParagraph"/>
        <w:jc w:val="center"/>
        <w:rPr>
          <w:rFonts w:eastAsia="Times New Roman" w:cstheme="minorHAnsi"/>
          <w:sz w:val="20"/>
          <w:szCs w:val="20"/>
        </w:rPr>
      </w:pPr>
      <w:r w:rsidRPr="007D0A54">
        <w:rPr>
          <w:rFonts w:eastAsia="Times New Roman" w:cstheme="minorHAnsi"/>
          <w:sz w:val="20"/>
          <w:szCs w:val="20"/>
        </w:rPr>
        <w:t xml:space="preserve">Chair:  </w:t>
      </w:r>
      <w:r w:rsidR="00547819" w:rsidRPr="007D0A54">
        <w:rPr>
          <w:rFonts w:eastAsia="Times New Roman" w:cstheme="minorHAnsi"/>
          <w:sz w:val="20"/>
          <w:szCs w:val="20"/>
        </w:rPr>
        <w:t>Glen Johnson</w:t>
      </w:r>
    </w:p>
    <w:p w14:paraId="5AC3210A" w14:textId="77777777" w:rsidR="005149CA" w:rsidRPr="007D0A54" w:rsidRDefault="005149CA" w:rsidP="007977C4">
      <w:pPr>
        <w:pStyle w:val="ListParagraph"/>
        <w:jc w:val="center"/>
        <w:rPr>
          <w:rFonts w:eastAsia="Times New Roman" w:cstheme="minorHAnsi"/>
          <w:sz w:val="20"/>
          <w:szCs w:val="20"/>
        </w:rPr>
      </w:pPr>
    </w:p>
    <w:p w14:paraId="135B25D4" w14:textId="77777777" w:rsidR="007977C4" w:rsidRPr="007D0A54" w:rsidRDefault="007977C4" w:rsidP="008738D3">
      <w:pPr>
        <w:pStyle w:val="ListParagraph"/>
        <w:jc w:val="both"/>
        <w:rPr>
          <w:rFonts w:eastAsia="Times New Roman" w:cstheme="minorHAnsi"/>
          <w:sz w:val="20"/>
          <w:szCs w:val="20"/>
        </w:rPr>
      </w:pPr>
    </w:p>
    <w:p w14:paraId="2AC6E1ED" w14:textId="4971A21B" w:rsidR="007977C4" w:rsidRPr="007D0A54" w:rsidRDefault="007D617E" w:rsidP="001A73AE">
      <w:pPr>
        <w:pStyle w:val="ListParagraph"/>
        <w:numPr>
          <w:ilvl w:val="0"/>
          <w:numId w:val="1"/>
        </w:numPr>
        <w:jc w:val="both"/>
        <w:rPr>
          <w:rFonts w:eastAsia="Times New Roman" w:cstheme="minorHAnsi"/>
          <w:b/>
          <w:sz w:val="20"/>
          <w:szCs w:val="20"/>
          <w:u w:val="single"/>
        </w:rPr>
      </w:pPr>
      <w:r w:rsidRPr="007D0A54">
        <w:rPr>
          <w:rFonts w:eastAsia="Times New Roman" w:cstheme="minorHAnsi"/>
          <w:b/>
          <w:sz w:val="20"/>
          <w:szCs w:val="20"/>
          <w:u w:val="single"/>
        </w:rPr>
        <w:t xml:space="preserve">Call to Order, Approval of the Minutes and </w:t>
      </w:r>
      <w:r w:rsidR="00957489" w:rsidRPr="007D0A54">
        <w:rPr>
          <w:rFonts w:eastAsia="Times New Roman" w:cstheme="minorHAnsi"/>
          <w:b/>
          <w:sz w:val="20"/>
          <w:szCs w:val="20"/>
          <w:u w:val="single"/>
        </w:rPr>
        <w:t>Vote</w:t>
      </w:r>
    </w:p>
    <w:p w14:paraId="25C3BFE9" w14:textId="53D67289" w:rsidR="004D62DC" w:rsidRDefault="001D2CD2" w:rsidP="008738D3">
      <w:pPr>
        <w:pStyle w:val="ListParagraph"/>
        <w:jc w:val="both"/>
        <w:rPr>
          <w:sz w:val="20"/>
          <w:szCs w:val="20"/>
        </w:rPr>
      </w:pPr>
      <w:r>
        <w:rPr>
          <w:sz w:val="20"/>
          <w:szCs w:val="20"/>
        </w:rPr>
        <w:t>Governance Council Chairperson, Glen Johnson</w:t>
      </w:r>
      <w:r w:rsidR="00AC19A4">
        <w:rPr>
          <w:sz w:val="20"/>
          <w:szCs w:val="20"/>
        </w:rPr>
        <w:t xml:space="preserve">, welcomed everyone to the </w:t>
      </w:r>
      <w:r w:rsidR="004D62DC">
        <w:rPr>
          <w:sz w:val="20"/>
          <w:szCs w:val="20"/>
        </w:rPr>
        <w:t xml:space="preserve">last Governance Council </w:t>
      </w:r>
      <w:r w:rsidR="00AC19A4">
        <w:rPr>
          <w:sz w:val="20"/>
          <w:szCs w:val="20"/>
        </w:rPr>
        <w:t>meeting</w:t>
      </w:r>
      <w:r w:rsidR="00A27182">
        <w:rPr>
          <w:sz w:val="20"/>
          <w:szCs w:val="20"/>
        </w:rPr>
        <w:t xml:space="preserve"> </w:t>
      </w:r>
      <w:r w:rsidR="004D62DC">
        <w:rPr>
          <w:sz w:val="20"/>
          <w:szCs w:val="20"/>
        </w:rPr>
        <w:t xml:space="preserve">of the year </w:t>
      </w:r>
      <w:r w:rsidR="00A27182">
        <w:rPr>
          <w:sz w:val="20"/>
          <w:szCs w:val="20"/>
        </w:rPr>
        <w:t>at 1:3</w:t>
      </w:r>
      <w:r w:rsidR="004D62DC">
        <w:rPr>
          <w:sz w:val="20"/>
          <w:szCs w:val="20"/>
        </w:rPr>
        <w:t>0</w:t>
      </w:r>
      <w:r w:rsidR="00A27182">
        <w:rPr>
          <w:sz w:val="20"/>
          <w:szCs w:val="20"/>
        </w:rPr>
        <w:t xml:space="preserve"> pm, and made </w:t>
      </w:r>
      <w:r w:rsidR="004D62DC">
        <w:rPr>
          <w:sz w:val="20"/>
          <w:szCs w:val="20"/>
        </w:rPr>
        <w:t>motion to approve the minutes of the last Council meeting.</w:t>
      </w:r>
    </w:p>
    <w:p w14:paraId="3C3A6942" w14:textId="77777777" w:rsidR="004D62DC" w:rsidRDefault="004D62DC" w:rsidP="008738D3">
      <w:pPr>
        <w:pStyle w:val="ListParagraph"/>
        <w:jc w:val="both"/>
        <w:rPr>
          <w:sz w:val="20"/>
          <w:szCs w:val="20"/>
        </w:rPr>
      </w:pPr>
    </w:p>
    <w:p w14:paraId="5F5F6CF6" w14:textId="49246B7E" w:rsidR="00EE36CA" w:rsidRDefault="004D62DC" w:rsidP="008738D3">
      <w:pPr>
        <w:pStyle w:val="ListParagraph"/>
        <w:jc w:val="both"/>
        <w:rPr>
          <w:sz w:val="20"/>
          <w:szCs w:val="20"/>
        </w:rPr>
      </w:pPr>
      <w:r>
        <w:rPr>
          <w:sz w:val="20"/>
          <w:szCs w:val="20"/>
        </w:rPr>
        <w:t>Sean Haley made a point of order regarding the length of time spent on the Budget presentation.  With Sean requested correction, Gle</w:t>
      </w:r>
      <w:r w:rsidR="00C123CC">
        <w:rPr>
          <w:sz w:val="20"/>
          <w:szCs w:val="20"/>
        </w:rPr>
        <w:t>n</w:t>
      </w:r>
      <w:r>
        <w:rPr>
          <w:sz w:val="20"/>
          <w:szCs w:val="20"/>
        </w:rPr>
        <w:t xml:space="preserve"> made a motion to </w:t>
      </w:r>
      <w:r w:rsidR="00C123CC">
        <w:rPr>
          <w:sz w:val="20"/>
          <w:szCs w:val="20"/>
        </w:rPr>
        <w:t xml:space="preserve">accept the prior meetings’ minutes with the correction, and the minutes were </w:t>
      </w:r>
      <w:r w:rsidR="00023E32">
        <w:rPr>
          <w:sz w:val="20"/>
          <w:szCs w:val="20"/>
        </w:rPr>
        <w:t>accepted</w:t>
      </w:r>
      <w:r w:rsidR="00C123CC">
        <w:rPr>
          <w:sz w:val="20"/>
          <w:szCs w:val="20"/>
        </w:rPr>
        <w:t>.</w:t>
      </w:r>
    </w:p>
    <w:p w14:paraId="72BE8FBB" w14:textId="139CDE9D" w:rsidR="00023E32" w:rsidRDefault="00023E32" w:rsidP="008738D3">
      <w:pPr>
        <w:pStyle w:val="ListParagraph"/>
        <w:jc w:val="both"/>
        <w:rPr>
          <w:sz w:val="20"/>
          <w:szCs w:val="20"/>
        </w:rPr>
      </w:pPr>
    </w:p>
    <w:p w14:paraId="0414F33F" w14:textId="6590ABD0" w:rsidR="00023E32" w:rsidRDefault="001E3819" w:rsidP="008738D3">
      <w:pPr>
        <w:pStyle w:val="ListParagraph"/>
        <w:jc w:val="both"/>
        <w:rPr>
          <w:sz w:val="20"/>
          <w:szCs w:val="20"/>
        </w:rPr>
      </w:pPr>
      <w:r>
        <w:rPr>
          <w:sz w:val="20"/>
          <w:szCs w:val="20"/>
        </w:rPr>
        <w:t xml:space="preserve">On behalf of the Governance Council, Glen thanked both Sapphire Howard and Arthur McHugh for their service to the Council as </w:t>
      </w:r>
      <w:r w:rsidR="003D2350">
        <w:rPr>
          <w:sz w:val="20"/>
          <w:szCs w:val="20"/>
        </w:rPr>
        <w:t>their terms were expiring</w:t>
      </w:r>
      <w:r w:rsidR="000F3B9B">
        <w:rPr>
          <w:sz w:val="20"/>
          <w:szCs w:val="20"/>
        </w:rPr>
        <w:t xml:space="preserve"> at the end of May</w:t>
      </w:r>
      <w:r w:rsidR="003D2350">
        <w:rPr>
          <w:sz w:val="20"/>
          <w:szCs w:val="20"/>
        </w:rPr>
        <w:t>.</w:t>
      </w:r>
    </w:p>
    <w:p w14:paraId="25711778" w14:textId="71E7D790" w:rsidR="00A27182" w:rsidRDefault="00A27182" w:rsidP="008738D3">
      <w:pPr>
        <w:pStyle w:val="ListParagraph"/>
        <w:jc w:val="both"/>
        <w:rPr>
          <w:sz w:val="20"/>
          <w:szCs w:val="20"/>
        </w:rPr>
      </w:pPr>
    </w:p>
    <w:p w14:paraId="6645ACF7" w14:textId="77279A17" w:rsidR="00C123CC" w:rsidRDefault="00EA3350" w:rsidP="008738D3">
      <w:pPr>
        <w:pStyle w:val="ListParagraph"/>
        <w:jc w:val="both"/>
        <w:rPr>
          <w:sz w:val="20"/>
          <w:szCs w:val="20"/>
        </w:rPr>
      </w:pPr>
      <w:r>
        <w:rPr>
          <w:sz w:val="20"/>
          <w:szCs w:val="20"/>
        </w:rPr>
        <w:t>Glen mentioned that a new Secretary needs to be elected before the next Governance Council meeting, and, with the expansion of our staff, as interpreted by the Governance Council Bylaws, three (3) new staff representatives are required.</w:t>
      </w:r>
    </w:p>
    <w:p w14:paraId="09C83150" w14:textId="601876A5" w:rsidR="00EA3350" w:rsidRDefault="00EA3350" w:rsidP="008738D3">
      <w:pPr>
        <w:pStyle w:val="ListParagraph"/>
        <w:jc w:val="both"/>
        <w:rPr>
          <w:sz w:val="20"/>
          <w:szCs w:val="20"/>
        </w:rPr>
      </w:pPr>
    </w:p>
    <w:p w14:paraId="258C74B4" w14:textId="6340F945" w:rsidR="00EA3350" w:rsidRDefault="00EA3350" w:rsidP="008738D3">
      <w:pPr>
        <w:pStyle w:val="ListParagraph"/>
        <w:jc w:val="both"/>
        <w:rPr>
          <w:sz w:val="20"/>
          <w:szCs w:val="20"/>
        </w:rPr>
      </w:pPr>
      <w:r>
        <w:rPr>
          <w:sz w:val="20"/>
          <w:szCs w:val="20"/>
        </w:rPr>
        <w:t xml:space="preserve">Glen introduced the three (3) new members, Lauren Fowler </w:t>
      </w:r>
      <w:r w:rsidR="000F3B9B">
        <w:rPr>
          <w:sz w:val="20"/>
          <w:szCs w:val="20"/>
        </w:rPr>
        <w:t>(</w:t>
      </w:r>
      <w:r>
        <w:rPr>
          <w:sz w:val="20"/>
          <w:szCs w:val="20"/>
        </w:rPr>
        <w:t>Academic Affairs</w:t>
      </w:r>
      <w:r w:rsidR="000F3B9B">
        <w:rPr>
          <w:sz w:val="20"/>
          <w:szCs w:val="20"/>
        </w:rPr>
        <w:t>)</w:t>
      </w:r>
      <w:r>
        <w:rPr>
          <w:sz w:val="20"/>
          <w:szCs w:val="20"/>
        </w:rPr>
        <w:t xml:space="preserve">, Julie Katz, </w:t>
      </w:r>
      <w:r w:rsidR="000F3B9B">
        <w:rPr>
          <w:sz w:val="20"/>
          <w:szCs w:val="20"/>
        </w:rPr>
        <w:t>(</w:t>
      </w:r>
      <w:r>
        <w:rPr>
          <w:sz w:val="20"/>
          <w:szCs w:val="20"/>
        </w:rPr>
        <w:t>SPaR</w:t>
      </w:r>
      <w:r w:rsidR="000F3B9B">
        <w:rPr>
          <w:sz w:val="20"/>
          <w:szCs w:val="20"/>
        </w:rPr>
        <w:t>)</w:t>
      </w:r>
      <w:r>
        <w:rPr>
          <w:sz w:val="20"/>
          <w:szCs w:val="20"/>
        </w:rPr>
        <w:t xml:space="preserve">, and Paulo Lellis, </w:t>
      </w:r>
      <w:r w:rsidR="000F3B9B">
        <w:rPr>
          <w:sz w:val="20"/>
          <w:szCs w:val="20"/>
        </w:rPr>
        <w:t>(</w:t>
      </w:r>
      <w:r>
        <w:rPr>
          <w:sz w:val="20"/>
          <w:szCs w:val="20"/>
        </w:rPr>
        <w:t>Office of the Dean). Mohit</w:t>
      </w:r>
      <w:r w:rsidR="000F3B9B">
        <w:rPr>
          <w:sz w:val="20"/>
          <w:szCs w:val="20"/>
        </w:rPr>
        <w:t xml:space="preserve"> Arora (Information Technology) and Matthew Paczkowski (Academic Affairs) will continue as Representatives, and Lea Dias (Student Affairs) and Margaret Krudysz (Admissions) will continue as Alternates.</w:t>
      </w:r>
    </w:p>
    <w:p w14:paraId="4EA7ACB9" w14:textId="119A1B30" w:rsidR="000F3B9B" w:rsidRDefault="000F3B9B" w:rsidP="008738D3">
      <w:pPr>
        <w:pStyle w:val="ListParagraph"/>
        <w:jc w:val="both"/>
        <w:rPr>
          <w:sz w:val="20"/>
          <w:szCs w:val="20"/>
        </w:rPr>
      </w:pPr>
    </w:p>
    <w:p w14:paraId="6011BC14" w14:textId="2756C549" w:rsidR="000F3B9B" w:rsidRDefault="000F3B9B" w:rsidP="008738D3">
      <w:pPr>
        <w:pStyle w:val="ListParagraph"/>
        <w:jc w:val="both"/>
        <w:rPr>
          <w:sz w:val="20"/>
          <w:szCs w:val="20"/>
        </w:rPr>
      </w:pPr>
      <w:r>
        <w:rPr>
          <w:sz w:val="20"/>
          <w:szCs w:val="20"/>
        </w:rPr>
        <w:t>The only remaining unfinished business is an opening for a Staff Representative on the Committee for Equity and Inclusion.</w:t>
      </w:r>
    </w:p>
    <w:p w14:paraId="5FE7C220" w14:textId="590F386A" w:rsidR="00A27182" w:rsidRDefault="00A27182" w:rsidP="008738D3">
      <w:pPr>
        <w:pStyle w:val="ListParagraph"/>
        <w:jc w:val="both"/>
        <w:rPr>
          <w:sz w:val="20"/>
          <w:szCs w:val="20"/>
        </w:rPr>
      </w:pPr>
    </w:p>
    <w:p w14:paraId="37F41ED6" w14:textId="582D2B2D" w:rsidR="00A27182" w:rsidRDefault="000F3B9B" w:rsidP="008738D3">
      <w:pPr>
        <w:pStyle w:val="ListParagraph"/>
        <w:jc w:val="both"/>
        <w:rPr>
          <w:sz w:val="20"/>
          <w:szCs w:val="20"/>
        </w:rPr>
      </w:pPr>
      <w:r>
        <w:rPr>
          <w:sz w:val="20"/>
          <w:szCs w:val="20"/>
        </w:rPr>
        <w:t xml:space="preserve">With this last bit of information, </w:t>
      </w:r>
      <w:r w:rsidR="00A27182">
        <w:rPr>
          <w:sz w:val="20"/>
          <w:szCs w:val="20"/>
        </w:rPr>
        <w:t>Glen then turned the floor over to the Dean for his report.</w:t>
      </w:r>
    </w:p>
    <w:p w14:paraId="37A3B06E" w14:textId="77777777" w:rsidR="00A27182" w:rsidRPr="007D0A54" w:rsidRDefault="00A27182" w:rsidP="008738D3">
      <w:pPr>
        <w:pStyle w:val="ListParagraph"/>
        <w:jc w:val="both"/>
        <w:rPr>
          <w:sz w:val="20"/>
          <w:szCs w:val="20"/>
        </w:rPr>
      </w:pPr>
    </w:p>
    <w:p w14:paraId="2C68D227" w14:textId="4C52F88F" w:rsidR="00140B7F" w:rsidRPr="007D0A54" w:rsidRDefault="00140B7F" w:rsidP="008738D3">
      <w:pPr>
        <w:pStyle w:val="ListParagraph"/>
        <w:jc w:val="both"/>
        <w:rPr>
          <w:sz w:val="20"/>
          <w:szCs w:val="20"/>
        </w:rPr>
      </w:pPr>
    </w:p>
    <w:p w14:paraId="54D4BA46" w14:textId="77777777" w:rsidR="0089249D" w:rsidRPr="007D0A54" w:rsidRDefault="0089249D" w:rsidP="001A73AE">
      <w:pPr>
        <w:pStyle w:val="ListParagraph"/>
        <w:numPr>
          <w:ilvl w:val="0"/>
          <w:numId w:val="1"/>
        </w:numPr>
        <w:jc w:val="both"/>
        <w:rPr>
          <w:rFonts w:eastAsia="Times New Roman" w:cstheme="minorHAnsi"/>
          <w:b/>
          <w:sz w:val="20"/>
          <w:szCs w:val="20"/>
          <w:u w:val="single"/>
        </w:rPr>
      </w:pPr>
      <w:r w:rsidRPr="007D0A54">
        <w:rPr>
          <w:rFonts w:eastAsia="Times New Roman" w:cstheme="minorHAnsi"/>
          <w:b/>
          <w:sz w:val="20"/>
          <w:szCs w:val="20"/>
          <w:u w:val="single"/>
        </w:rPr>
        <w:t>Dean’s Report</w:t>
      </w:r>
    </w:p>
    <w:p w14:paraId="50193C77" w14:textId="2A4B9CBE" w:rsidR="00882561" w:rsidRDefault="00882561" w:rsidP="000F3B9B">
      <w:pPr>
        <w:ind w:left="720"/>
        <w:jc w:val="both"/>
        <w:rPr>
          <w:rFonts w:asciiTheme="minorHAnsi" w:hAnsiTheme="minorHAnsi"/>
          <w:sz w:val="20"/>
          <w:szCs w:val="20"/>
        </w:rPr>
      </w:pPr>
      <w:r>
        <w:rPr>
          <w:rFonts w:asciiTheme="minorHAnsi" w:hAnsiTheme="minorHAnsi"/>
          <w:sz w:val="20"/>
          <w:szCs w:val="20"/>
        </w:rPr>
        <w:t xml:space="preserve">The Dean welcomed all to the meeting, </w:t>
      </w:r>
      <w:r w:rsidR="000F3B9B">
        <w:rPr>
          <w:rFonts w:asciiTheme="minorHAnsi" w:hAnsiTheme="minorHAnsi"/>
          <w:sz w:val="20"/>
          <w:szCs w:val="20"/>
        </w:rPr>
        <w:t>and joined Glen in welcoming three (3) new</w:t>
      </w:r>
      <w:r w:rsidR="00B52439">
        <w:rPr>
          <w:rFonts w:asciiTheme="minorHAnsi" w:hAnsiTheme="minorHAnsi"/>
          <w:sz w:val="20"/>
          <w:szCs w:val="20"/>
        </w:rPr>
        <w:t>ly elected</w:t>
      </w:r>
      <w:r w:rsidR="000F3B9B">
        <w:rPr>
          <w:rFonts w:asciiTheme="minorHAnsi" w:hAnsiTheme="minorHAnsi"/>
          <w:sz w:val="20"/>
          <w:szCs w:val="20"/>
        </w:rPr>
        <w:t xml:space="preserve"> staff representative</w:t>
      </w:r>
      <w:r w:rsidR="00B52439">
        <w:rPr>
          <w:rFonts w:asciiTheme="minorHAnsi" w:hAnsiTheme="minorHAnsi"/>
          <w:sz w:val="20"/>
          <w:szCs w:val="20"/>
        </w:rPr>
        <w:t>s</w:t>
      </w:r>
      <w:r w:rsidR="000F3B9B">
        <w:rPr>
          <w:rFonts w:asciiTheme="minorHAnsi" w:hAnsiTheme="minorHAnsi"/>
          <w:sz w:val="20"/>
          <w:szCs w:val="20"/>
        </w:rPr>
        <w:t xml:space="preserve"> to the Governance Council, and thanked Sapphire and Arthur for their service to the Council. </w:t>
      </w:r>
    </w:p>
    <w:p w14:paraId="07478F9C" w14:textId="5F5D0A4B" w:rsidR="00882561" w:rsidRDefault="00882561" w:rsidP="008738D3">
      <w:pPr>
        <w:ind w:firstLine="720"/>
        <w:jc w:val="both"/>
        <w:rPr>
          <w:rFonts w:asciiTheme="minorHAnsi" w:hAnsiTheme="minorHAnsi"/>
          <w:sz w:val="20"/>
          <w:szCs w:val="20"/>
        </w:rPr>
      </w:pPr>
    </w:p>
    <w:p w14:paraId="2F11FA2A" w14:textId="4B525497" w:rsidR="00106B69" w:rsidRDefault="00B52439" w:rsidP="004D11BE">
      <w:pPr>
        <w:ind w:left="720"/>
        <w:jc w:val="both"/>
        <w:rPr>
          <w:rFonts w:asciiTheme="minorHAnsi" w:hAnsiTheme="minorHAnsi"/>
          <w:sz w:val="20"/>
          <w:szCs w:val="20"/>
        </w:rPr>
      </w:pPr>
      <w:r>
        <w:rPr>
          <w:rFonts w:asciiTheme="minorHAnsi" w:hAnsiTheme="minorHAnsi"/>
          <w:sz w:val="20"/>
          <w:szCs w:val="20"/>
        </w:rPr>
        <w:t xml:space="preserve">The Dean, noticing Betsy Eastwood in attendance, thanked her for her twenty (20) years with CUNY and service to our School and she is planning to go on </w:t>
      </w:r>
      <w:r w:rsidR="006E517A">
        <w:rPr>
          <w:rFonts w:asciiTheme="minorHAnsi" w:hAnsiTheme="minorHAnsi"/>
          <w:sz w:val="20"/>
          <w:szCs w:val="20"/>
        </w:rPr>
        <w:t>t</w:t>
      </w:r>
      <w:r>
        <w:rPr>
          <w:rFonts w:asciiTheme="minorHAnsi" w:hAnsiTheme="minorHAnsi"/>
          <w:sz w:val="20"/>
          <w:szCs w:val="20"/>
        </w:rPr>
        <w:t xml:space="preserve">ravia </w:t>
      </w:r>
      <w:r w:rsidR="006E517A">
        <w:rPr>
          <w:rFonts w:asciiTheme="minorHAnsi" w:hAnsiTheme="minorHAnsi"/>
          <w:sz w:val="20"/>
          <w:szCs w:val="20"/>
        </w:rPr>
        <w:t>l</w:t>
      </w:r>
      <w:r>
        <w:rPr>
          <w:rFonts w:asciiTheme="minorHAnsi" w:hAnsiTheme="minorHAnsi"/>
          <w:sz w:val="20"/>
          <w:szCs w:val="20"/>
        </w:rPr>
        <w:t>eave in the fall.</w:t>
      </w:r>
    </w:p>
    <w:p w14:paraId="395AA932" w14:textId="77777777" w:rsidR="00106B69" w:rsidRDefault="00106B69" w:rsidP="004D11BE">
      <w:pPr>
        <w:ind w:left="720"/>
        <w:jc w:val="both"/>
        <w:rPr>
          <w:rFonts w:asciiTheme="minorHAnsi" w:hAnsiTheme="minorHAnsi"/>
          <w:sz w:val="20"/>
          <w:szCs w:val="20"/>
        </w:rPr>
      </w:pPr>
    </w:p>
    <w:p w14:paraId="04522297" w14:textId="259EA870" w:rsidR="00106B69" w:rsidRDefault="00B52439" w:rsidP="004D11BE">
      <w:pPr>
        <w:ind w:left="720"/>
        <w:jc w:val="both"/>
        <w:rPr>
          <w:rFonts w:asciiTheme="minorHAnsi" w:hAnsiTheme="minorHAnsi"/>
          <w:sz w:val="20"/>
          <w:szCs w:val="20"/>
        </w:rPr>
      </w:pPr>
      <w:r>
        <w:rPr>
          <w:rFonts w:asciiTheme="minorHAnsi" w:hAnsiTheme="minorHAnsi"/>
          <w:sz w:val="20"/>
          <w:szCs w:val="20"/>
        </w:rPr>
        <w:t>Betsy was given the opportunity to address the Council and said she would miss us all.  The Dean stated that Betsy would always be a member of our family and hoped Betsy would visit us frequently.</w:t>
      </w:r>
    </w:p>
    <w:p w14:paraId="1C95F230" w14:textId="161ED7D5" w:rsidR="00106B69" w:rsidRDefault="00106B69" w:rsidP="004D11BE">
      <w:pPr>
        <w:ind w:left="720"/>
        <w:jc w:val="both"/>
        <w:rPr>
          <w:rFonts w:asciiTheme="minorHAnsi" w:hAnsiTheme="minorHAnsi"/>
          <w:sz w:val="20"/>
          <w:szCs w:val="20"/>
        </w:rPr>
      </w:pPr>
    </w:p>
    <w:p w14:paraId="384AB177" w14:textId="7F34DB58" w:rsidR="00B6295A" w:rsidRDefault="006E517A" w:rsidP="004D11BE">
      <w:pPr>
        <w:ind w:left="720"/>
        <w:jc w:val="both"/>
        <w:rPr>
          <w:rFonts w:asciiTheme="minorHAnsi" w:hAnsiTheme="minorHAnsi"/>
          <w:sz w:val="20"/>
          <w:szCs w:val="20"/>
        </w:rPr>
      </w:pPr>
      <w:r>
        <w:rPr>
          <w:rFonts w:asciiTheme="minorHAnsi" w:hAnsiTheme="minorHAnsi"/>
          <w:sz w:val="20"/>
          <w:szCs w:val="20"/>
        </w:rPr>
        <w:t>The Dean thanked everyone for the recent US World and News Report, ranking schools of public health.</w:t>
      </w:r>
    </w:p>
    <w:p w14:paraId="29CFCAC9" w14:textId="23A358C3" w:rsidR="006E517A" w:rsidRDefault="006E517A" w:rsidP="004D11BE">
      <w:pPr>
        <w:ind w:left="720"/>
        <w:jc w:val="both"/>
        <w:rPr>
          <w:rFonts w:asciiTheme="minorHAnsi" w:hAnsiTheme="minorHAnsi"/>
          <w:sz w:val="20"/>
          <w:szCs w:val="20"/>
        </w:rPr>
      </w:pPr>
    </w:p>
    <w:p w14:paraId="4C90FF37" w14:textId="406A69D0" w:rsidR="006E517A" w:rsidRDefault="006E517A" w:rsidP="004D11BE">
      <w:pPr>
        <w:ind w:left="720"/>
        <w:jc w:val="both"/>
        <w:rPr>
          <w:rFonts w:asciiTheme="minorHAnsi" w:hAnsiTheme="minorHAnsi"/>
          <w:sz w:val="20"/>
          <w:szCs w:val="20"/>
        </w:rPr>
      </w:pPr>
      <w:r>
        <w:rPr>
          <w:rFonts w:asciiTheme="minorHAnsi" w:hAnsiTheme="minorHAnsi"/>
          <w:sz w:val="20"/>
          <w:szCs w:val="20"/>
        </w:rPr>
        <w:lastRenderedPageBreak/>
        <w:t>CUNY SPH is ranked #15, out of 195 ranked schools and programs in public health and out of 235 schools and programs in existence; #17 in health policy, leading the tri-state area, a position CUNY SPH has held for the past three (3) years; and we are ranked #6 out of 129 public schools and programs of public health.</w:t>
      </w:r>
    </w:p>
    <w:p w14:paraId="4D6A339E" w14:textId="7E4B132E" w:rsidR="006E517A" w:rsidRDefault="006E517A" w:rsidP="004D11BE">
      <w:pPr>
        <w:ind w:left="720"/>
        <w:jc w:val="both"/>
        <w:rPr>
          <w:rFonts w:asciiTheme="minorHAnsi" w:hAnsiTheme="minorHAnsi"/>
          <w:sz w:val="20"/>
          <w:szCs w:val="20"/>
        </w:rPr>
      </w:pPr>
    </w:p>
    <w:p w14:paraId="212BC34C" w14:textId="4A70F585" w:rsidR="006E517A" w:rsidRDefault="00A02CCE" w:rsidP="004D11BE">
      <w:pPr>
        <w:ind w:left="720"/>
        <w:jc w:val="both"/>
        <w:rPr>
          <w:rFonts w:asciiTheme="minorHAnsi" w:hAnsiTheme="minorHAnsi"/>
          <w:sz w:val="20"/>
          <w:szCs w:val="20"/>
        </w:rPr>
      </w:pPr>
      <w:r>
        <w:rPr>
          <w:rFonts w:asciiTheme="minorHAnsi" w:hAnsiTheme="minorHAnsi"/>
          <w:sz w:val="20"/>
          <w:szCs w:val="20"/>
        </w:rPr>
        <w:t>Reporting on the CUNY’s budget situation, the Dean stated that due to enrollment declines across the board, but especially at community and senior colleges, there are ongoing concerns about CUNY’s fiscal stability.</w:t>
      </w:r>
    </w:p>
    <w:p w14:paraId="6A87BE4A" w14:textId="749C07F4" w:rsidR="00A02CCE" w:rsidRDefault="00A02CCE" w:rsidP="004D11BE">
      <w:pPr>
        <w:ind w:left="720"/>
        <w:jc w:val="both"/>
        <w:rPr>
          <w:rFonts w:asciiTheme="minorHAnsi" w:hAnsiTheme="minorHAnsi"/>
          <w:sz w:val="20"/>
          <w:szCs w:val="20"/>
        </w:rPr>
      </w:pPr>
    </w:p>
    <w:p w14:paraId="20EA0B23" w14:textId="5C7E7B19" w:rsidR="00A02CCE" w:rsidRDefault="00A02CCE" w:rsidP="004D11BE">
      <w:pPr>
        <w:ind w:left="720"/>
        <w:jc w:val="both"/>
        <w:rPr>
          <w:rFonts w:asciiTheme="minorHAnsi" w:hAnsiTheme="minorHAnsi"/>
          <w:sz w:val="20"/>
          <w:szCs w:val="20"/>
        </w:rPr>
      </w:pPr>
      <w:r>
        <w:rPr>
          <w:rFonts w:asciiTheme="minorHAnsi" w:hAnsiTheme="minorHAnsi"/>
          <w:sz w:val="20"/>
          <w:szCs w:val="20"/>
        </w:rPr>
        <w:t xml:space="preserve">CUNY is </w:t>
      </w:r>
      <w:r w:rsidR="00EE4C29">
        <w:rPr>
          <w:rFonts w:asciiTheme="minorHAnsi" w:hAnsiTheme="minorHAnsi"/>
          <w:sz w:val="20"/>
          <w:szCs w:val="20"/>
        </w:rPr>
        <w:t>qualifying each school’s stability by looking at how many students are enrolled in the upcoming semester.</w:t>
      </w:r>
    </w:p>
    <w:p w14:paraId="7B45510F" w14:textId="2D43AAA1" w:rsidR="00EE4C29" w:rsidRDefault="00EE4C29" w:rsidP="004D11BE">
      <w:pPr>
        <w:ind w:left="720"/>
        <w:jc w:val="both"/>
        <w:rPr>
          <w:rFonts w:asciiTheme="minorHAnsi" w:hAnsiTheme="minorHAnsi"/>
          <w:sz w:val="20"/>
          <w:szCs w:val="20"/>
        </w:rPr>
      </w:pPr>
    </w:p>
    <w:p w14:paraId="17F5B7D6" w14:textId="2631199F" w:rsidR="00EE4C29" w:rsidRDefault="00EE4C29" w:rsidP="004D11BE">
      <w:pPr>
        <w:ind w:left="720"/>
        <w:jc w:val="both"/>
        <w:rPr>
          <w:rFonts w:asciiTheme="minorHAnsi" w:hAnsiTheme="minorHAnsi"/>
          <w:sz w:val="20"/>
          <w:szCs w:val="20"/>
        </w:rPr>
      </w:pPr>
      <w:r>
        <w:rPr>
          <w:rFonts w:asciiTheme="minorHAnsi" w:hAnsiTheme="minorHAnsi"/>
          <w:sz w:val="20"/>
          <w:szCs w:val="20"/>
        </w:rPr>
        <w:t>Looking at SPH’s numbers, and the number of students graduating, the Dean hope to recruit as many students as we are losing over the course of one (1) year, and, as the quality of our students improves, they will enroll in a larger number of credits, which will directly be reflected in our tuition.</w:t>
      </w:r>
    </w:p>
    <w:p w14:paraId="4BABBB04" w14:textId="16326511" w:rsidR="00EE4C29" w:rsidRDefault="00EE4C29" w:rsidP="004D11BE">
      <w:pPr>
        <w:ind w:left="720"/>
        <w:jc w:val="both"/>
        <w:rPr>
          <w:rFonts w:asciiTheme="minorHAnsi" w:hAnsiTheme="minorHAnsi"/>
          <w:sz w:val="20"/>
          <w:szCs w:val="20"/>
        </w:rPr>
      </w:pPr>
    </w:p>
    <w:p w14:paraId="26D747AB" w14:textId="0A4677F5" w:rsidR="00E5075A" w:rsidRDefault="00EE4C29" w:rsidP="004D11BE">
      <w:pPr>
        <w:ind w:left="720"/>
        <w:jc w:val="both"/>
        <w:rPr>
          <w:rFonts w:asciiTheme="minorHAnsi" w:hAnsiTheme="minorHAnsi"/>
          <w:sz w:val="20"/>
          <w:szCs w:val="20"/>
        </w:rPr>
      </w:pPr>
      <w:r>
        <w:rPr>
          <w:rFonts w:asciiTheme="minorHAnsi" w:hAnsiTheme="minorHAnsi"/>
          <w:sz w:val="20"/>
          <w:szCs w:val="20"/>
        </w:rPr>
        <w:t xml:space="preserve">The Dean continued discussing CUNY financial </w:t>
      </w:r>
      <w:r w:rsidR="000864AC">
        <w:rPr>
          <w:rFonts w:asciiTheme="minorHAnsi" w:hAnsiTheme="minorHAnsi"/>
          <w:sz w:val="20"/>
          <w:szCs w:val="20"/>
        </w:rPr>
        <w:t>instability</w:t>
      </w:r>
      <w:r>
        <w:rPr>
          <w:rFonts w:asciiTheme="minorHAnsi" w:hAnsiTheme="minorHAnsi"/>
          <w:sz w:val="20"/>
          <w:szCs w:val="20"/>
        </w:rPr>
        <w:t>, mentioning</w:t>
      </w:r>
      <w:r w:rsidR="00E5075A">
        <w:rPr>
          <w:rFonts w:asciiTheme="minorHAnsi" w:hAnsiTheme="minorHAnsi"/>
          <w:sz w:val="20"/>
          <w:szCs w:val="20"/>
        </w:rPr>
        <w:t>:</w:t>
      </w:r>
    </w:p>
    <w:p w14:paraId="2C400B51" w14:textId="77777777" w:rsidR="005E5004" w:rsidRDefault="005E5004" w:rsidP="004D11BE">
      <w:pPr>
        <w:ind w:left="720"/>
        <w:jc w:val="both"/>
        <w:rPr>
          <w:rFonts w:asciiTheme="minorHAnsi" w:hAnsiTheme="minorHAnsi"/>
          <w:sz w:val="20"/>
          <w:szCs w:val="20"/>
        </w:rPr>
      </w:pPr>
    </w:p>
    <w:p w14:paraId="58A1280F" w14:textId="77777777" w:rsidR="00AD6A8E" w:rsidRDefault="00EE4C29" w:rsidP="001A73AE">
      <w:pPr>
        <w:pStyle w:val="ListParagraph"/>
        <w:numPr>
          <w:ilvl w:val="0"/>
          <w:numId w:val="2"/>
        </w:numPr>
        <w:jc w:val="both"/>
        <w:rPr>
          <w:sz w:val="20"/>
          <w:szCs w:val="20"/>
        </w:rPr>
      </w:pPr>
      <w:r w:rsidRPr="00E5075A">
        <w:rPr>
          <w:sz w:val="20"/>
          <w:szCs w:val="20"/>
        </w:rPr>
        <w:t xml:space="preserve">CUNY has </w:t>
      </w:r>
      <w:r w:rsidR="001E3E1B" w:rsidRPr="00E5075A">
        <w:rPr>
          <w:sz w:val="20"/>
          <w:szCs w:val="20"/>
        </w:rPr>
        <w:t xml:space="preserve">reinstituted </w:t>
      </w:r>
      <w:r w:rsidRPr="00E5075A">
        <w:rPr>
          <w:sz w:val="20"/>
          <w:szCs w:val="20"/>
        </w:rPr>
        <w:t>the Vacancy Review Board (VRB)</w:t>
      </w:r>
      <w:r w:rsidR="001E3E1B" w:rsidRPr="00E5075A">
        <w:rPr>
          <w:sz w:val="20"/>
          <w:szCs w:val="20"/>
        </w:rPr>
        <w:t xml:space="preserve">; adding that their review procedure should be somewhat easier as “budget-neutral” positions being replaced, </w:t>
      </w:r>
      <w:r w:rsidR="008503B4" w:rsidRPr="00E5075A">
        <w:rPr>
          <w:sz w:val="20"/>
          <w:szCs w:val="20"/>
        </w:rPr>
        <w:t xml:space="preserve">the four (4) faculty members we are currently recruiting </w:t>
      </w:r>
      <w:r w:rsidR="001E3E1B" w:rsidRPr="00E5075A">
        <w:rPr>
          <w:sz w:val="20"/>
          <w:szCs w:val="20"/>
        </w:rPr>
        <w:t xml:space="preserve">and Research Foundation (RF) positions </w:t>
      </w:r>
      <w:r w:rsidR="008503B4" w:rsidRPr="00E5075A">
        <w:rPr>
          <w:sz w:val="20"/>
          <w:szCs w:val="20"/>
        </w:rPr>
        <w:t>will not be subject to VRB review.</w:t>
      </w:r>
    </w:p>
    <w:p w14:paraId="2D2D54D0" w14:textId="65B50255" w:rsidR="008503B4" w:rsidRDefault="000864AC" w:rsidP="001A73AE">
      <w:pPr>
        <w:pStyle w:val="ListParagraph"/>
        <w:numPr>
          <w:ilvl w:val="0"/>
          <w:numId w:val="2"/>
        </w:numPr>
        <w:jc w:val="both"/>
        <w:rPr>
          <w:sz w:val="20"/>
          <w:szCs w:val="20"/>
        </w:rPr>
      </w:pPr>
      <w:r w:rsidRPr="00AD6A8E">
        <w:rPr>
          <w:sz w:val="20"/>
          <w:szCs w:val="20"/>
        </w:rPr>
        <w:t xml:space="preserve">CUNY SPH has been asked to cut </w:t>
      </w:r>
      <w:r w:rsidR="00AD6A8E" w:rsidRPr="00AD6A8E">
        <w:rPr>
          <w:sz w:val="20"/>
          <w:szCs w:val="20"/>
        </w:rPr>
        <w:t xml:space="preserve">a total of five- and one-half percent </w:t>
      </w:r>
      <w:r w:rsidRPr="00AD6A8E">
        <w:rPr>
          <w:sz w:val="20"/>
          <w:szCs w:val="20"/>
        </w:rPr>
        <w:t>(</w:t>
      </w:r>
      <w:r w:rsidR="00AD6A8E" w:rsidRPr="00AD6A8E">
        <w:rPr>
          <w:sz w:val="20"/>
          <w:szCs w:val="20"/>
        </w:rPr>
        <w:t>5.5</w:t>
      </w:r>
      <w:r w:rsidRPr="00AD6A8E">
        <w:rPr>
          <w:sz w:val="20"/>
          <w:szCs w:val="20"/>
        </w:rPr>
        <w:t>%) from this year budget</w:t>
      </w:r>
      <w:r w:rsidR="00AD6A8E" w:rsidRPr="00AD6A8E">
        <w:rPr>
          <w:sz w:val="20"/>
          <w:szCs w:val="20"/>
        </w:rPr>
        <w:t>. We have been able to do this by moving expenses from the tax-levy side to the RF side</w:t>
      </w:r>
      <w:r w:rsidR="00AD6A8E">
        <w:rPr>
          <w:sz w:val="20"/>
          <w:szCs w:val="20"/>
        </w:rPr>
        <w:t>, which Karen, from the Budget Committee, reported on in the last meeting. We are achieving this saving through this revenue transfer, and if the School was not successful and productive, we would have a significant problem this year. Schools not doing as well as SPH have been asked to cut seven percent (7%) of their budget this year, in addition to the two percent (2%) cut last year</w:t>
      </w:r>
      <w:r w:rsidR="00943EB2">
        <w:rPr>
          <w:sz w:val="20"/>
          <w:szCs w:val="20"/>
        </w:rPr>
        <w:t>.  The thirty million dollars ($30m) in research expenditures has helped immensely, and the Dean is grateful for the effort it took to reach this amount.</w:t>
      </w:r>
    </w:p>
    <w:p w14:paraId="6C2772F5" w14:textId="1E04C5E0" w:rsidR="00943EB2" w:rsidRDefault="00943EB2" w:rsidP="001A73AE">
      <w:pPr>
        <w:pStyle w:val="ListParagraph"/>
        <w:numPr>
          <w:ilvl w:val="0"/>
          <w:numId w:val="2"/>
        </w:numPr>
        <w:jc w:val="both"/>
        <w:rPr>
          <w:sz w:val="20"/>
          <w:szCs w:val="20"/>
        </w:rPr>
      </w:pPr>
      <w:r>
        <w:rPr>
          <w:sz w:val="20"/>
          <w:szCs w:val="20"/>
        </w:rPr>
        <w:t>SPH is trying to reduce the Adjunct faculty budget in each department. Department Chairs will use their discretion to determine the best way to cut back on their adjunct budget(s).</w:t>
      </w:r>
    </w:p>
    <w:p w14:paraId="501D53C5" w14:textId="42648025" w:rsidR="00756BF0" w:rsidRPr="00756BF0" w:rsidRDefault="00943EB2" w:rsidP="001A73AE">
      <w:pPr>
        <w:pStyle w:val="ListParagraph"/>
        <w:numPr>
          <w:ilvl w:val="0"/>
          <w:numId w:val="2"/>
        </w:numPr>
        <w:jc w:val="both"/>
        <w:rPr>
          <w:sz w:val="20"/>
          <w:szCs w:val="20"/>
        </w:rPr>
      </w:pPr>
      <w:r>
        <w:rPr>
          <w:sz w:val="20"/>
          <w:szCs w:val="20"/>
        </w:rPr>
        <w:t>SPH is also raising the “cap” on students to thirty-five (35) per class before a Teaching Assistant (TA) is allowed. The Dean understands that this adds additional pressure on faculty, but hopes this will be done as “… gently as possible.”</w:t>
      </w:r>
    </w:p>
    <w:p w14:paraId="7B40C5F5" w14:textId="49BC834D" w:rsidR="00943EB2" w:rsidRDefault="00943EB2" w:rsidP="001A73AE">
      <w:pPr>
        <w:pStyle w:val="ListParagraph"/>
        <w:numPr>
          <w:ilvl w:val="0"/>
          <w:numId w:val="2"/>
        </w:numPr>
        <w:jc w:val="both"/>
        <w:rPr>
          <w:sz w:val="20"/>
          <w:szCs w:val="20"/>
        </w:rPr>
      </w:pPr>
      <w:r>
        <w:rPr>
          <w:sz w:val="20"/>
          <w:szCs w:val="20"/>
        </w:rPr>
        <w:t xml:space="preserve">Our current enrollment numbers </w:t>
      </w:r>
      <w:r w:rsidR="00756BF0">
        <w:rPr>
          <w:sz w:val="20"/>
          <w:szCs w:val="20"/>
        </w:rPr>
        <w:t>are down slightly, one-to-two percent (1% - 2%).  That is not bad, but SPH promised a one percent (1%) increase in enrollment for the fall semester. We are still hoping that we can attain that goal, and the newly instituted Scholarship Policy, reinvesting one-half million dollars ($500k), will help.  No new doctoral fellowships will be offered, and we expect that fifteen (15) doctoral student, in various programs, will be returning.</w:t>
      </w:r>
    </w:p>
    <w:p w14:paraId="6005EC6C" w14:textId="26B168E7" w:rsidR="00756BF0" w:rsidRDefault="00756BF0" w:rsidP="00756BF0">
      <w:pPr>
        <w:jc w:val="both"/>
        <w:rPr>
          <w:sz w:val="20"/>
          <w:szCs w:val="20"/>
        </w:rPr>
      </w:pPr>
    </w:p>
    <w:p w14:paraId="7F123F3B" w14:textId="7FB8AF0D" w:rsidR="00756BF0" w:rsidRDefault="00460634" w:rsidP="00756BF0">
      <w:pPr>
        <w:ind w:left="720"/>
        <w:jc w:val="both"/>
        <w:rPr>
          <w:sz w:val="20"/>
          <w:szCs w:val="20"/>
        </w:rPr>
      </w:pPr>
      <w:r>
        <w:rPr>
          <w:sz w:val="20"/>
          <w:szCs w:val="20"/>
        </w:rPr>
        <w:t xml:space="preserve">Moving his report away from </w:t>
      </w:r>
      <w:r w:rsidR="003C3287">
        <w:rPr>
          <w:sz w:val="20"/>
          <w:szCs w:val="20"/>
        </w:rPr>
        <w:t xml:space="preserve">the budget, the Dean mentioned </w:t>
      </w:r>
      <w:r w:rsidR="0000180E">
        <w:rPr>
          <w:sz w:val="20"/>
          <w:szCs w:val="20"/>
        </w:rPr>
        <w:t>that we have been receiving and interviewing applicants for the four (4) Assistant Professor positions we have available, one (1) Assistant Professor in each department.</w:t>
      </w:r>
    </w:p>
    <w:p w14:paraId="02DB95C4" w14:textId="3D0D39D3" w:rsidR="0000180E" w:rsidRDefault="0000180E" w:rsidP="00756BF0">
      <w:pPr>
        <w:ind w:left="720"/>
        <w:jc w:val="both"/>
        <w:rPr>
          <w:sz w:val="20"/>
          <w:szCs w:val="20"/>
        </w:rPr>
      </w:pPr>
    </w:p>
    <w:p w14:paraId="3F702148" w14:textId="5C7F6E7E" w:rsidR="0000180E" w:rsidRPr="00756BF0" w:rsidRDefault="0000180E" w:rsidP="00756BF0">
      <w:pPr>
        <w:ind w:left="720"/>
        <w:jc w:val="both"/>
        <w:rPr>
          <w:sz w:val="20"/>
          <w:szCs w:val="20"/>
        </w:rPr>
      </w:pPr>
      <w:r>
        <w:rPr>
          <w:sz w:val="20"/>
          <w:szCs w:val="20"/>
        </w:rPr>
        <w:t xml:space="preserve">The Dean thanked the Search Committee for these positions, led by Elizabeth Kelvin, who chaired the Committee, and reiterated his commitment to fill </w:t>
      </w:r>
      <w:r w:rsidR="002E36F1">
        <w:rPr>
          <w:sz w:val="20"/>
          <w:szCs w:val="20"/>
        </w:rPr>
        <w:t>positions in Epidemiology, Informatics and Nutrition.</w:t>
      </w:r>
    </w:p>
    <w:p w14:paraId="53D211F4" w14:textId="77777777" w:rsidR="002E36F1" w:rsidRDefault="002E36F1" w:rsidP="004D11BE">
      <w:pPr>
        <w:ind w:left="720"/>
        <w:jc w:val="both"/>
        <w:rPr>
          <w:rFonts w:asciiTheme="minorHAnsi" w:hAnsiTheme="minorHAnsi"/>
          <w:sz w:val="20"/>
          <w:szCs w:val="20"/>
        </w:rPr>
      </w:pPr>
    </w:p>
    <w:p w14:paraId="66DC6F47" w14:textId="6766DF8B" w:rsidR="004F209A" w:rsidRPr="000B742A" w:rsidRDefault="00882561" w:rsidP="004D11BE">
      <w:pPr>
        <w:ind w:left="720"/>
        <w:jc w:val="both"/>
        <w:rPr>
          <w:rFonts w:asciiTheme="minorHAnsi" w:hAnsiTheme="minorHAnsi"/>
          <w:sz w:val="20"/>
          <w:szCs w:val="20"/>
        </w:rPr>
      </w:pPr>
      <w:r>
        <w:rPr>
          <w:rFonts w:asciiTheme="minorHAnsi" w:hAnsiTheme="minorHAnsi"/>
          <w:sz w:val="20"/>
          <w:szCs w:val="20"/>
        </w:rPr>
        <w:t xml:space="preserve">The Dean </w:t>
      </w:r>
      <w:r w:rsidR="002E36F1">
        <w:rPr>
          <w:rFonts w:asciiTheme="minorHAnsi" w:hAnsiTheme="minorHAnsi"/>
          <w:sz w:val="20"/>
          <w:szCs w:val="20"/>
        </w:rPr>
        <w:t>thanked all in attendance for the Town Hall Meeting with Executive University Provost Wendy H</w:t>
      </w:r>
      <w:r w:rsidR="000B742A">
        <w:rPr>
          <w:rFonts w:asciiTheme="minorHAnsi" w:hAnsiTheme="minorHAnsi"/>
          <w:sz w:val="20"/>
          <w:szCs w:val="20"/>
        </w:rPr>
        <w:t>e</w:t>
      </w:r>
      <w:r w:rsidR="002E36F1">
        <w:rPr>
          <w:rFonts w:asciiTheme="minorHAnsi" w:hAnsiTheme="minorHAnsi"/>
          <w:sz w:val="20"/>
          <w:szCs w:val="20"/>
        </w:rPr>
        <w:t>nsel</w:t>
      </w:r>
      <w:r w:rsidR="000B742A">
        <w:rPr>
          <w:rFonts w:asciiTheme="minorHAnsi" w:hAnsiTheme="minorHAnsi"/>
          <w:sz w:val="20"/>
          <w:szCs w:val="20"/>
        </w:rPr>
        <w:t xml:space="preserve">.  V.C. Hensel was very impressed with our School, faculty and students. These visits from the University’s Senior Leadership allow for the University to recognize you and know what SPH is all about. </w:t>
      </w:r>
      <w:r w:rsidR="000B742A" w:rsidRPr="000B742A">
        <w:rPr>
          <w:rFonts w:asciiTheme="minorHAnsi" w:hAnsiTheme="minorHAnsi"/>
          <w:sz w:val="20"/>
          <w:szCs w:val="20"/>
        </w:rPr>
        <w:t>Y</w:t>
      </w:r>
      <w:r w:rsidR="000B742A" w:rsidRPr="000B742A">
        <w:rPr>
          <w:rFonts w:asciiTheme="minorHAnsi" w:hAnsiTheme="minorHAnsi" w:cs="Helvetica"/>
          <w:bCs/>
          <w:color w:val="232333"/>
          <w:sz w:val="20"/>
          <w:szCs w:val="20"/>
        </w:rPr>
        <w:t>ou are a model</w:t>
      </w:r>
      <w:r w:rsidR="000B742A">
        <w:rPr>
          <w:rFonts w:asciiTheme="minorHAnsi" w:hAnsiTheme="minorHAnsi" w:cs="Helvetica"/>
          <w:bCs/>
          <w:color w:val="232333"/>
          <w:sz w:val="20"/>
          <w:szCs w:val="20"/>
        </w:rPr>
        <w:t xml:space="preserve"> success and of</w:t>
      </w:r>
      <w:r w:rsidR="000B742A" w:rsidRPr="000B742A">
        <w:rPr>
          <w:rFonts w:asciiTheme="minorHAnsi" w:hAnsiTheme="minorHAnsi" w:cs="Helvetica"/>
          <w:bCs/>
          <w:color w:val="232333"/>
          <w:sz w:val="20"/>
          <w:szCs w:val="20"/>
        </w:rPr>
        <w:t xml:space="preserve"> very </w:t>
      </w:r>
      <w:r w:rsidR="00205CD7" w:rsidRPr="000B742A">
        <w:rPr>
          <w:rFonts w:asciiTheme="minorHAnsi" w:hAnsiTheme="minorHAnsi" w:cs="Helvetica"/>
          <w:bCs/>
          <w:color w:val="232333"/>
          <w:sz w:val="20"/>
          <w:szCs w:val="20"/>
        </w:rPr>
        <w:t>high-quality</w:t>
      </w:r>
      <w:r w:rsidR="000B742A" w:rsidRPr="000B742A">
        <w:rPr>
          <w:rFonts w:asciiTheme="minorHAnsi" w:hAnsiTheme="minorHAnsi" w:cs="Helvetica"/>
          <w:bCs/>
          <w:color w:val="232333"/>
          <w:sz w:val="20"/>
          <w:szCs w:val="20"/>
        </w:rPr>
        <w:t xml:space="preserve"> performance</w:t>
      </w:r>
      <w:r w:rsidR="000B742A">
        <w:rPr>
          <w:rFonts w:asciiTheme="minorHAnsi" w:hAnsiTheme="minorHAnsi" w:cs="Helvetica"/>
          <w:bCs/>
          <w:color w:val="232333"/>
          <w:sz w:val="20"/>
          <w:szCs w:val="20"/>
        </w:rPr>
        <w:t>,</w:t>
      </w:r>
      <w:r w:rsidR="000B742A" w:rsidRPr="000B742A">
        <w:rPr>
          <w:rFonts w:asciiTheme="minorHAnsi" w:hAnsiTheme="minorHAnsi" w:cs="Helvetica"/>
          <w:bCs/>
          <w:color w:val="232333"/>
          <w:sz w:val="20"/>
          <w:szCs w:val="20"/>
        </w:rPr>
        <w:t xml:space="preserve"> and you are immediately noticed. </w:t>
      </w:r>
      <w:r w:rsidR="000B742A">
        <w:rPr>
          <w:rFonts w:asciiTheme="minorHAnsi" w:hAnsiTheme="minorHAnsi" w:cs="Helvetica"/>
          <w:bCs/>
          <w:color w:val="232333"/>
          <w:sz w:val="20"/>
          <w:szCs w:val="20"/>
        </w:rPr>
        <w:t>S</w:t>
      </w:r>
      <w:r w:rsidR="000B742A" w:rsidRPr="000B742A">
        <w:rPr>
          <w:rFonts w:asciiTheme="minorHAnsi" w:hAnsiTheme="minorHAnsi" w:cs="Helvetica"/>
          <w:bCs/>
          <w:color w:val="232333"/>
          <w:sz w:val="20"/>
          <w:szCs w:val="20"/>
        </w:rPr>
        <w:t>he left totally amazed.</w:t>
      </w:r>
    </w:p>
    <w:p w14:paraId="6CF5ACE6" w14:textId="77777777" w:rsidR="002E36F1" w:rsidRDefault="002E36F1" w:rsidP="004F209A">
      <w:pPr>
        <w:ind w:left="720"/>
        <w:jc w:val="both"/>
        <w:rPr>
          <w:rFonts w:asciiTheme="minorHAnsi" w:hAnsiTheme="minorHAnsi"/>
          <w:sz w:val="20"/>
          <w:szCs w:val="20"/>
        </w:rPr>
      </w:pPr>
    </w:p>
    <w:p w14:paraId="43ADDC5E" w14:textId="19835179" w:rsidR="002E36F1" w:rsidRDefault="002B20E1" w:rsidP="004F209A">
      <w:pPr>
        <w:ind w:left="720"/>
        <w:jc w:val="both"/>
        <w:rPr>
          <w:rFonts w:asciiTheme="minorHAnsi" w:hAnsiTheme="minorHAnsi"/>
          <w:sz w:val="20"/>
          <w:szCs w:val="20"/>
        </w:rPr>
      </w:pPr>
      <w:r>
        <w:rPr>
          <w:rFonts w:asciiTheme="minorHAnsi" w:hAnsiTheme="minorHAnsi"/>
          <w:sz w:val="20"/>
          <w:szCs w:val="20"/>
        </w:rPr>
        <w:t>Continuing his report, the Dean recognized the this has been a difficult, transitional year for SPH. Learning that we need to do what is in our best interests.</w:t>
      </w:r>
    </w:p>
    <w:p w14:paraId="5DD94175" w14:textId="72B10FAD" w:rsidR="002B20E1" w:rsidRDefault="002B20E1" w:rsidP="004F209A">
      <w:pPr>
        <w:ind w:left="720"/>
        <w:jc w:val="both"/>
        <w:rPr>
          <w:rFonts w:asciiTheme="minorHAnsi" w:hAnsiTheme="minorHAnsi"/>
          <w:sz w:val="20"/>
          <w:szCs w:val="20"/>
        </w:rPr>
      </w:pPr>
    </w:p>
    <w:p w14:paraId="36B27E66" w14:textId="62F87BB2" w:rsidR="002E36F1" w:rsidRDefault="002B20E1" w:rsidP="004F209A">
      <w:pPr>
        <w:ind w:left="720"/>
        <w:jc w:val="both"/>
        <w:rPr>
          <w:rFonts w:asciiTheme="minorHAnsi" w:hAnsiTheme="minorHAnsi"/>
          <w:sz w:val="20"/>
          <w:szCs w:val="20"/>
        </w:rPr>
      </w:pPr>
      <w:r>
        <w:rPr>
          <w:rFonts w:asciiTheme="minorHAnsi" w:hAnsiTheme="minorHAnsi"/>
          <w:sz w:val="20"/>
          <w:szCs w:val="20"/>
        </w:rPr>
        <w:t xml:space="preserve">Commencement is </w:t>
      </w:r>
      <w:r w:rsidR="006C0085">
        <w:rPr>
          <w:rFonts w:asciiTheme="minorHAnsi" w:hAnsiTheme="minorHAnsi"/>
          <w:sz w:val="20"/>
          <w:szCs w:val="20"/>
        </w:rPr>
        <w:t>May 30</w:t>
      </w:r>
      <w:r w:rsidR="006C0085" w:rsidRPr="006C0085">
        <w:rPr>
          <w:rFonts w:asciiTheme="minorHAnsi" w:hAnsiTheme="minorHAnsi"/>
          <w:sz w:val="20"/>
          <w:szCs w:val="20"/>
          <w:vertAlign w:val="superscript"/>
        </w:rPr>
        <w:t>th</w:t>
      </w:r>
      <w:r w:rsidR="006C0085">
        <w:rPr>
          <w:rFonts w:asciiTheme="minorHAnsi" w:hAnsiTheme="minorHAnsi"/>
          <w:sz w:val="20"/>
          <w:szCs w:val="20"/>
        </w:rPr>
        <w:t>, at 2:00 pm at the Apollo. The honored and keynote speaker is Dr. Peter Hotez, dear friend, colleague and Nobel Prize nominee. We are happy to recognize him.  The Champion of Public Health Award</w:t>
      </w:r>
      <w:r w:rsidR="005E5004">
        <w:rPr>
          <w:rFonts w:asciiTheme="minorHAnsi" w:hAnsiTheme="minorHAnsi"/>
          <w:sz w:val="20"/>
          <w:szCs w:val="20"/>
        </w:rPr>
        <w:t xml:space="preserve"> </w:t>
      </w:r>
      <w:r w:rsidR="006C0085">
        <w:rPr>
          <w:rFonts w:asciiTheme="minorHAnsi" w:hAnsiTheme="minorHAnsi"/>
          <w:sz w:val="20"/>
          <w:szCs w:val="20"/>
        </w:rPr>
        <w:lastRenderedPageBreak/>
        <w:t>will go to former Assemblyman Richard Gottfried, a man who has served public health in New York City very well.</w:t>
      </w:r>
      <w:r w:rsidR="009D24C0">
        <w:rPr>
          <w:rFonts w:asciiTheme="minorHAnsi" w:hAnsiTheme="minorHAnsi"/>
          <w:sz w:val="20"/>
          <w:szCs w:val="20"/>
        </w:rPr>
        <w:t xml:space="preserve"> </w:t>
      </w:r>
      <w:r w:rsidR="006C0085">
        <w:rPr>
          <w:rFonts w:asciiTheme="minorHAnsi" w:hAnsiTheme="minorHAnsi"/>
          <w:sz w:val="20"/>
          <w:szCs w:val="20"/>
        </w:rPr>
        <w:t>The Dean closed his session reiterating that these public meetings must be held in-person, per mandates from both the City and State</w:t>
      </w:r>
      <w:r w:rsidR="00AE03AE">
        <w:rPr>
          <w:rFonts w:asciiTheme="minorHAnsi" w:hAnsiTheme="minorHAnsi"/>
          <w:sz w:val="20"/>
          <w:szCs w:val="20"/>
        </w:rPr>
        <w:t>, and thanked all in attendance.</w:t>
      </w:r>
    </w:p>
    <w:p w14:paraId="5C876BE5" w14:textId="77777777" w:rsidR="002E36F1" w:rsidRDefault="002E36F1" w:rsidP="004F209A">
      <w:pPr>
        <w:ind w:left="720"/>
        <w:jc w:val="both"/>
        <w:rPr>
          <w:rFonts w:asciiTheme="minorHAnsi" w:hAnsiTheme="minorHAnsi"/>
          <w:sz w:val="20"/>
          <w:szCs w:val="20"/>
        </w:rPr>
      </w:pPr>
    </w:p>
    <w:p w14:paraId="44E21EC0" w14:textId="78A7E84B" w:rsidR="004F209A" w:rsidRDefault="004F209A" w:rsidP="004F209A">
      <w:pPr>
        <w:ind w:left="720"/>
        <w:jc w:val="both"/>
        <w:rPr>
          <w:rFonts w:asciiTheme="minorHAnsi" w:hAnsiTheme="minorHAnsi"/>
          <w:sz w:val="20"/>
          <w:szCs w:val="20"/>
        </w:rPr>
      </w:pPr>
      <w:r>
        <w:rPr>
          <w:rFonts w:asciiTheme="minorHAnsi" w:hAnsiTheme="minorHAnsi"/>
          <w:sz w:val="20"/>
          <w:szCs w:val="20"/>
        </w:rPr>
        <w:t>With this, the Dean closed his report…</w:t>
      </w:r>
    </w:p>
    <w:p w14:paraId="530B22B3" w14:textId="7D562DB2" w:rsidR="004F209A" w:rsidRPr="007D0A54" w:rsidRDefault="004F209A" w:rsidP="004F209A">
      <w:pPr>
        <w:ind w:left="720"/>
        <w:jc w:val="both"/>
        <w:rPr>
          <w:rFonts w:asciiTheme="minorHAnsi" w:hAnsiTheme="minorHAnsi"/>
          <w:sz w:val="20"/>
          <w:szCs w:val="20"/>
        </w:rPr>
      </w:pPr>
    </w:p>
    <w:p w14:paraId="4B877550" w14:textId="77777777" w:rsidR="00CA3BDF" w:rsidRPr="007D0A54" w:rsidRDefault="00CA3BDF" w:rsidP="008738D3">
      <w:pPr>
        <w:jc w:val="both"/>
        <w:rPr>
          <w:rFonts w:asciiTheme="minorHAnsi" w:hAnsiTheme="minorHAnsi"/>
          <w:sz w:val="20"/>
          <w:szCs w:val="20"/>
        </w:rPr>
      </w:pPr>
    </w:p>
    <w:p w14:paraId="6A4D8ADF" w14:textId="72873F8C" w:rsidR="00BB0441" w:rsidRPr="007D0A54" w:rsidRDefault="00BB0441" w:rsidP="001A73AE">
      <w:pPr>
        <w:pStyle w:val="ListParagraph"/>
        <w:numPr>
          <w:ilvl w:val="0"/>
          <w:numId w:val="1"/>
        </w:numPr>
        <w:jc w:val="both"/>
        <w:rPr>
          <w:rFonts w:cs="Times New Roman"/>
          <w:b/>
          <w:sz w:val="20"/>
          <w:szCs w:val="20"/>
          <w:u w:val="single"/>
        </w:rPr>
      </w:pPr>
      <w:r w:rsidRPr="007D0A54">
        <w:rPr>
          <w:rFonts w:cs="Times New Roman"/>
          <w:b/>
          <w:sz w:val="20"/>
          <w:szCs w:val="20"/>
          <w:u w:val="single"/>
        </w:rPr>
        <w:t>GC Committee Matters</w:t>
      </w:r>
    </w:p>
    <w:p w14:paraId="3BD5880B" w14:textId="08C8A5DE" w:rsidR="00BB0441" w:rsidRPr="007D0A54" w:rsidRDefault="00BB0441" w:rsidP="008738D3">
      <w:pPr>
        <w:pStyle w:val="ListParagraph"/>
        <w:ind w:left="1080"/>
        <w:jc w:val="both"/>
        <w:rPr>
          <w:rFonts w:cs="Times New Roman"/>
          <w:b/>
          <w:sz w:val="20"/>
          <w:szCs w:val="20"/>
          <w:u w:val="single"/>
        </w:rPr>
      </w:pPr>
    </w:p>
    <w:p w14:paraId="6E9931AF" w14:textId="7AEFD527" w:rsidR="00EC1FE0" w:rsidRPr="007D0A54" w:rsidRDefault="00AE03AE" w:rsidP="008738D3">
      <w:pPr>
        <w:pStyle w:val="ListParagraph"/>
        <w:jc w:val="both"/>
        <w:rPr>
          <w:rFonts w:cs="Times New Roman"/>
          <w:b/>
          <w:sz w:val="20"/>
          <w:szCs w:val="20"/>
        </w:rPr>
      </w:pPr>
      <w:r>
        <w:rPr>
          <w:rFonts w:cs="Times New Roman"/>
          <w:b/>
          <w:sz w:val="20"/>
          <w:szCs w:val="20"/>
        </w:rPr>
        <w:t xml:space="preserve">Curriculum </w:t>
      </w:r>
      <w:r w:rsidR="00EC1FE0" w:rsidRPr="007D0A54">
        <w:rPr>
          <w:rFonts w:cs="Times New Roman"/>
          <w:b/>
          <w:sz w:val="20"/>
          <w:szCs w:val="20"/>
        </w:rPr>
        <w:t xml:space="preserve">Committee </w:t>
      </w:r>
    </w:p>
    <w:p w14:paraId="0613FE04" w14:textId="661F2C9D" w:rsidR="00EC1FE0" w:rsidRDefault="00F4067B" w:rsidP="008738D3">
      <w:pPr>
        <w:ind w:left="720"/>
        <w:jc w:val="both"/>
        <w:rPr>
          <w:rFonts w:asciiTheme="minorHAnsi" w:hAnsiTheme="minorHAnsi"/>
          <w:sz w:val="20"/>
          <w:szCs w:val="20"/>
        </w:rPr>
      </w:pPr>
      <w:r>
        <w:rPr>
          <w:rFonts w:asciiTheme="minorHAnsi" w:hAnsiTheme="minorHAnsi"/>
          <w:sz w:val="20"/>
          <w:szCs w:val="20"/>
        </w:rPr>
        <w:t>Curriculum</w:t>
      </w:r>
      <w:r w:rsidR="00EC1FE0" w:rsidRPr="007D0A54">
        <w:rPr>
          <w:rFonts w:asciiTheme="minorHAnsi" w:hAnsiTheme="minorHAnsi"/>
          <w:sz w:val="20"/>
          <w:szCs w:val="20"/>
        </w:rPr>
        <w:t xml:space="preserve"> Committee Chair, Dr. </w:t>
      </w:r>
      <w:r w:rsidR="00AE03AE">
        <w:rPr>
          <w:rFonts w:asciiTheme="minorHAnsi" w:hAnsiTheme="minorHAnsi"/>
          <w:sz w:val="20"/>
          <w:szCs w:val="20"/>
        </w:rPr>
        <w:t>Sean Haley</w:t>
      </w:r>
      <w:r w:rsidR="00EC1FE0" w:rsidRPr="007D0A54">
        <w:rPr>
          <w:rFonts w:asciiTheme="minorHAnsi" w:hAnsiTheme="minorHAnsi"/>
          <w:sz w:val="20"/>
          <w:szCs w:val="20"/>
        </w:rPr>
        <w:t xml:space="preserve"> (</w:t>
      </w:r>
      <w:r w:rsidR="00E45703">
        <w:rPr>
          <w:rFonts w:asciiTheme="minorHAnsi" w:hAnsiTheme="minorHAnsi"/>
          <w:sz w:val="20"/>
          <w:szCs w:val="20"/>
        </w:rPr>
        <w:t>HPAM</w:t>
      </w:r>
      <w:r w:rsidR="00EC1FE0" w:rsidRPr="007D0A54">
        <w:rPr>
          <w:rFonts w:asciiTheme="minorHAnsi" w:hAnsiTheme="minorHAnsi"/>
          <w:sz w:val="20"/>
          <w:szCs w:val="20"/>
        </w:rPr>
        <w:t>) was given the floor.</w:t>
      </w:r>
    </w:p>
    <w:p w14:paraId="54FF7048" w14:textId="77777777" w:rsidR="00F4067B" w:rsidRPr="007D0A54" w:rsidRDefault="00F4067B" w:rsidP="008738D3">
      <w:pPr>
        <w:ind w:left="720"/>
        <w:jc w:val="both"/>
        <w:rPr>
          <w:rFonts w:asciiTheme="minorHAnsi" w:hAnsiTheme="minorHAnsi"/>
          <w:sz w:val="20"/>
          <w:szCs w:val="20"/>
        </w:rPr>
      </w:pPr>
    </w:p>
    <w:p w14:paraId="75AD16A7" w14:textId="43C2B911" w:rsidR="00B94CBB" w:rsidRDefault="00F4067B" w:rsidP="008738D3">
      <w:pPr>
        <w:ind w:left="720"/>
        <w:jc w:val="both"/>
        <w:rPr>
          <w:rFonts w:asciiTheme="minorHAnsi" w:hAnsiTheme="minorHAnsi"/>
          <w:sz w:val="20"/>
          <w:szCs w:val="20"/>
        </w:rPr>
      </w:pPr>
      <w:r>
        <w:rPr>
          <w:rFonts w:asciiTheme="minorHAnsi" w:hAnsiTheme="minorHAnsi"/>
          <w:sz w:val="20"/>
          <w:szCs w:val="20"/>
        </w:rPr>
        <w:t xml:space="preserve">Sean gave an update </w:t>
      </w:r>
      <w:r w:rsidR="00DC3B0F">
        <w:rPr>
          <w:rFonts w:asciiTheme="minorHAnsi" w:hAnsiTheme="minorHAnsi"/>
          <w:sz w:val="20"/>
          <w:szCs w:val="20"/>
        </w:rPr>
        <w:t>on the</w:t>
      </w:r>
      <w:r>
        <w:rPr>
          <w:rFonts w:asciiTheme="minorHAnsi" w:hAnsiTheme="minorHAnsi"/>
          <w:sz w:val="20"/>
          <w:szCs w:val="20"/>
        </w:rPr>
        <w:t xml:space="preserve"> plan to update the core.</w:t>
      </w:r>
      <w:r w:rsidR="00DC3B0F">
        <w:rPr>
          <w:rFonts w:asciiTheme="minorHAnsi" w:hAnsiTheme="minorHAnsi"/>
          <w:sz w:val="20"/>
          <w:szCs w:val="20"/>
        </w:rPr>
        <w:t xml:space="preserve"> Three (3) sessions in six-ten (610), six-eleven (611), six-twelve (612), and six-thirteen (613), with six-fourteen (614) getting a complete re-do. The intention is to do this over the summer, using all of the great feedback received, which happened to be aligned with what alumni had mentioned.</w:t>
      </w:r>
    </w:p>
    <w:p w14:paraId="18FDBFBC" w14:textId="59B15D4C" w:rsidR="00DC3B0F" w:rsidRDefault="00DC3B0F" w:rsidP="008738D3">
      <w:pPr>
        <w:ind w:left="720"/>
        <w:jc w:val="both"/>
        <w:rPr>
          <w:rFonts w:asciiTheme="minorHAnsi" w:hAnsiTheme="minorHAnsi"/>
          <w:sz w:val="20"/>
          <w:szCs w:val="20"/>
        </w:rPr>
      </w:pPr>
    </w:p>
    <w:p w14:paraId="045509D3" w14:textId="204290D4" w:rsidR="00DC3B0F" w:rsidRDefault="00DC3B0F" w:rsidP="008738D3">
      <w:pPr>
        <w:ind w:left="720"/>
        <w:jc w:val="both"/>
        <w:rPr>
          <w:rFonts w:asciiTheme="minorHAnsi" w:hAnsiTheme="minorHAnsi"/>
          <w:sz w:val="20"/>
          <w:szCs w:val="20"/>
        </w:rPr>
      </w:pPr>
      <w:r>
        <w:rPr>
          <w:rFonts w:asciiTheme="minorHAnsi" w:hAnsiTheme="minorHAnsi"/>
          <w:sz w:val="20"/>
          <w:szCs w:val="20"/>
        </w:rPr>
        <w:t>Those changes are under way, with the intention of “going-live” in the spring.</w:t>
      </w:r>
    </w:p>
    <w:p w14:paraId="34BACBB7" w14:textId="7D25F5E1" w:rsidR="00DC3B0F" w:rsidRDefault="00DC3B0F" w:rsidP="008738D3">
      <w:pPr>
        <w:ind w:left="720"/>
        <w:jc w:val="both"/>
        <w:rPr>
          <w:rFonts w:asciiTheme="minorHAnsi" w:hAnsiTheme="minorHAnsi"/>
          <w:sz w:val="20"/>
          <w:szCs w:val="20"/>
        </w:rPr>
      </w:pPr>
    </w:p>
    <w:p w14:paraId="0C2798CE" w14:textId="661DD433" w:rsidR="0078630A" w:rsidRDefault="00DC3B0F" w:rsidP="008738D3">
      <w:pPr>
        <w:ind w:left="720"/>
        <w:jc w:val="both"/>
        <w:rPr>
          <w:rFonts w:asciiTheme="minorHAnsi" w:hAnsiTheme="minorHAnsi"/>
          <w:sz w:val="20"/>
          <w:szCs w:val="20"/>
        </w:rPr>
      </w:pPr>
      <w:r>
        <w:rPr>
          <w:rFonts w:asciiTheme="minorHAnsi" w:hAnsiTheme="minorHAnsi"/>
          <w:sz w:val="20"/>
          <w:szCs w:val="20"/>
        </w:rPr>
        <w:t>The main item on the agenda is EOGHs 641. The intention is to change the pre-</w:t>
      </w:r>
      <w:r w:rsidR="0078630A">
        <w:rPr>
          <w:rFonts w:asciiTheme="minorHAnsi" w:hAnsiTheme="minorHAnsi"/>
          <w:sz w:val="20"/>
          <w:szCs w:val="20"/>
        </w:rPr>
        <w:t>requisites and the course description.</w:t>
      </w:r>
    </w:p>
    <w:p w14:paraId="21629FAA" w14:textId="77777777" w:rsidR="0078630A" w:rsidRDefault="0078630A" w:rsidP="008738D3">
      <w:pPr>
        <w:ind w:left="720"/>
        <w:jc w:val="both"/>
        <w:rPr>
          <w:rFonts w:asciiTheme="minorHAnsi" w:hAnsiTheme="minorHAnsi"/>
          <w:sz w:val="20"/>
          <w:szCs w:val="20"/>
        </w:rPr>
      </w:pPr>
    </w:p>
    <w:p w14:paraId="3456C71A" w14:textId="4FCDFAF5" w:rsidR="00DC3B0F" w:rsidRDefault="0078630A" w:rsidP="008738D3">
      <w:pPr>
        <w:ind w:left="720"/>
        <w:jc w:val="both"/>
        <w:rPr>
          <w:rFonts w:asciiTheme="minorHAnsi" w:hAnsiTheme="minorHAnsi"/>
          <w:sz w:val="20"/>
          <w:szCs w:val="20"/>
        </w:rPr>
      </w:pPr>
      <w:r>
        <w:rPr>
          <w:rFonts w:asciiTheme="minorHAnsi" w:hAnsiTheme="minorHAnsi"/>
          <w:sz w:val="20"/>
          <w:szCs w:val="20"/>
        </w:rPr>
        <w:t>A motion was made to vote to approve the request.  The voted was seconded, and the vote was initiated.  Thos</w:t>
      </w:r>
      <w:r w:rsidR="000B32FF">
        <w:rPr>
          <w:rFonts w:asciiTheme="minorHAnsi" w:hAnsiTheme="minorHAnsi"/>
          <w:sz w:val="20"/>
          <w:szCs w:val="20"/>
        </w:rPr>
        <w:t>e</w:t>
      </w:r>
      <w:r>
        <w:rPr>
          <w:rFonts w:asciiTheme="minorHAnsi" w:hAnsiTheme="minorHAnsi"/>
          <w:sz w:val="20"/>
          <w:szCs w:val="20"/>
        </w:rPr>
        <w:t xml:space="preserve"> in attendance utilized the ballot on the back of the distributed packets</w:t>
      </w:r>
      <w:r w:rsidR="000B32FF">
        <w:rPr>
          <w:rFonts w:asciiTheme="minorHAnsi" w:hAnsiTheme="minorHAnsi"/>
          <w:sz w:val="20"/>
          <w:szCs w:val="20"/>
        </w:rPr>
        <w:t>, and those not in attendance were allowed to vote virtually.</w:t>
      </w:r>
    </w:p>
    <w:p w14:paraId="6CA75B10" w14:textId="2C217128" w:rsidR="00DC3B0F" w:rsidRDefault="00DC3B0F" w:rsidP="008738D3">
      <w:pPr>
        <w:ind w:left="720"/>
        <w:jc w:val="both"/>
        <w:rPr>
          <w:rFonts w:asciiTheme="minorHAnsi" w:hAnsiTheme="minorHAnsi"/>
          <w:sz w:val="20"/>
          <w:szCs w:val="20"/>
        </w:rPr>
      </w:pPr>
    </w:p>
    <w:p w14:paraId="066CC070" w14:textId="7C55F4E6" w:rsidR="0091433E" w:rsidRDefault="000B32FF" w:rsidP="000B32FF">
      <w:pPr>
        <w:ind w:left="720"/>
        <w:jc w:val="both"/>
        <w:rPr>
          <w:rFonts w:asciiTheme="minorHAnsi" w:hAnsiTheme="minorHAnsi"/>
          <w:sz w:val="20"/>
          <w:szCs w:val="20"/>
        </w:rPr>
      </w:pPr>
      <w:r>
        <w:rPr>
          <w:rFonts w:asciiTheme="minorHAnsi" w:hAnsiTheme="minorHAnsi"/>
          <w:sz w:val="20"/>
          <w:szCs w:val="20"/>
        </w:rPr>
        <w:t>The votes were collected from those in attendance, and the Curriculum Committee’s session was closed.</w:t>
      </w:r>
    </w:p>
    <w:p w14:paraId="08A1032F" w14:textId="77777777" w:rsidR="007F1B82" w:rsidRPr="007D0A54" w:rsidRDefault="007F1B82" w:rsidP="000B32FF">
      <w:pPr>
        <w:ind w:left="720"/>
        <w:jc w:val="both"/>
        <w:rPr>
          <w:rFonts w:asciiTheme="minorHAnsi" w:hAnsiTheme="minorHAnsi"/>
          <w:sz w:val="20"/>
          <w:szCs w:val="20"/>
        </w:rPr>
      </w:pPr>
    </w:p>
    <w:p w14:paraId="6B1FFFBF" w14:textId="77777777" w:rsidR="0091433E" w:rsidRPr="007D0A54" w:rsidRDefault="0091433E" w:rsidP="008738D3">
      <w:pPr>
        <w:ind w:left="720"/>
        <w:jc w:val="both"/>
        <w:rPr>
          <w:rFonts w:asciiTheme="minorHAnsi" w:hAnsiTheme="minorHAnsi"/>
          <w:sz w:val="20"/>
          <w:szCs w:val="20"/>
        </w:rPr>
      </w:pPr>
    </w:p>
    <w:p w14:paraId="46EE308B" w14:textId="4B1796C1" w:rsidR="0085266B" w:rsidRPr="007D0A54" w:rsidRDefault="00D80392" w:rsidP="008738D3">
      <w:pPr>
        <w:ind w:left="720"/>
        <w:jc w:val="both"/>
        <w:rPr>
          <w:rFonts w:asciiTheme="minorHAnsi" w:hAnsiTheme="minorHAnsi"/>
          <w:b/>
          <w:sz w:val="20"/>
          <w:szCs w:val="20"/>
        </w:rPr>
      </w:pPr>
      <w:r w:rsidRPr="007D0A54">
        <w:rPr>
          <w:rFonts w:asciiTheme="minorHAnsi" w:hAnsiTheme="minorHAnsi"/>
          <w:b/>
          <w:sz w:val="20"/>
          <w:szCs w:val="20"/>
        </w:rPr>
        <w:t>Appointments, Promotions and Tenure (A.P.T.) Committee.</w:t>
      </w:r>
    </w:p>
    <w:p w14:paraId="435AC5ED" w14:textId="3C174549" w:rsidR="007F1B82" w:rsidRDefault="007F1B82" w:rsidP="008738D3">
      <w:pPr>
        <w:ind w:left="720"/>
        <w:jc w:val="both"/>
        <w:rPr>
          <w:rFonts w:asciiTheme="minorHAnsi" w:hAnsiTheme="minorHAnsi"/>
          <w:sz w:val="20"/>
          <w:szCs w:val="20"/>
        </w:rPr>
      </w:pPr>
      <w:r>
        <w:rPr>
          <w:rFonts w:asciiTheme="minorHAnsi" w:hAnsiTheme="minorHAnsi"/>
          <w:sz w:val="20"/>
          <w:szCs w:val="20"/>
        </w:rPr>
        <w:t>Appointments, Promotions and Tenure Committee Interim Chair, Dr. Ilias Kavouras (EOGHS) was given the floor.</w:t>
      </w:r>
    </w:p>
    <w:p w14:paraId="0C7F6542" w14:textId="77777777" w:rsidR="007F1B82" w:rsidRDefault="007F1B82" w:rsidP="008738D3">
      <w:pPr>
        <w:ind w:left="720"/>
        <w:jc w:val="both"/>
        <w:rPr>
          <w:rFonts w:asciiTheme="minorHAnsi" w:hAnsiTheme="minorHAnsi"/>
          <w:sz w:val="20"/>
          <w:szCs w:val="20"/>
        </w:rPr>
      </w:pPr>
    </w:p>
    <w:p w14:paraId="03B66E70" w14:textId="22512CF9" w:rsidR="007F1B82" w:rsidRDefault="007F1B82" w:rsidP="008738D3">
      <w:pPr>
        <w:ind w:left="720"/>
        <w:jc w:val="both"/>
        <w:rPr>
          <w:rFonts w:asciiTheme="minorHAnsi" w:hAnsiTheme="minorHAnsi"/>
          <w:sz w:val="20"/>
          <w:szCs w:val="20"/>
        </w:rPr>
      </w:pPr>
      <w:r>
        <w:rPr>
          <w:rFonts w:asciiTheme="minorHAnsi" w:hAnsiTheme="minorHAnsi"/>
          <w:sz w:val="20"/>
          <w:szCs w:val="20"/>
        </w:rPr>
        <w:t>Ilias greeted All in attendance, and stated that his was his last meeting as Interim Chair as Dr. Christian Grov, would be returning to the position.</w:t>
      </w:r>
    </w:p>
    <w:p w14:paraId="1F36FFA3" w14:textId="1BF9C604" w:rsidR="007F1B82" w:rsidRDefault="007F1B82" w:rsidP="008738D3">
      <w:pPr>
        <w:ind w:left="720"/>
        <w:jc w:val="both"/>
        <w:rPr>
          <w:rFonts w:asciiTheme="minorHAnsi" w:hAnsiTheme="minorHAnsi"/>
          <w:sz w:val="20"/>
          <w:szCs w:val="20"/>
        </w:rPr>
      </w:pPr>
    </w:p>
    <w:p w14:paraId="012AFDE9" w14:textId="1DDAD2CC" w:rsidR="00B23820" w:rsidRDefault="007F1B82" w:rsidP="008738D3">
      <w:pPr>
        <w:ind w:left="720"/>
        <w:jc w:val="both"/>
        <w:rPr>
          <w:rFonts w:asciiTheme="minorHAnsi" w:hAnsiTheme="minorHAnsi"/>
          <w:sz w:val="20"/>
          <w:szCs w:val="20"/>
        </w:rPr>
      </w:pPr>
      <w:r>
        <w:rPr>
          <w:rFonts w:asciiTheme="minorHAnsi" w:hAnsiTheme="minorHAnsi"/>
          <w:sz w:val="20"/>
          <w:szCs w:val="20"/>
        </w:rPr>
        <w:t>Ilias thanked the Department Chairs for their effort which made everything run smoothly and timely</w:t>
      </w:r>
      <w:r w:rsidR="00B23820">
        <w:rPr>
          <w:rFonts w:asciiTheme="minorHAnsi" w:hAnsiTheme="minorHAnsi"/>
          <w:sz w:val="20"/>
          <w:szCs w:val="20"/>
        </w:rPr>
        <w:t xml:space="preserve"> for appointments and fellowship leaves.</w:t>
      </w:r>
    </w:p>
    <w:p w14:paraId="78B1928B" w14:textId="77777777" w:rsidR="00B23820" w:rsidRDefault="00B23820" w:rsidP="008738D3">
      <w:pPr>
        <w:ind w:left="720"/>
        <w:jc w:val="both"/>
        <w:rPr>
          <w:rFonts w:asciiTheme="minorHAnsi" w:hAnsiTheme="minorHAnsi"/>
          <w:sz w:val="20"/>
          <w:szCs w:val="20"/>
        </w:rPr>
      </w:pPr>
    </w:p>
    <w:p w14:paraId="0119C5F5" w14:textId="29F64D0E" w:rsidR="00B23820" w:rsidRDefault="00B23820" w:rsidP="008738D3">
      <w:pPr>
        <w:ind w:left="720"/>
        <w:jc w:val="both"/>
        <w:rPr>
          <w:rFonts w:asciiTheme="minorHAnsi" w:hAnsiTheme="minorHAnsi"/>
          <w:sz w:val="20"/>
          <w:szCs w:val="20"/>
        </w:rPr>
      </w:pPr>
      <w:r>
        <w:rPr>
          <w:rFonts w:asciiTheme="minorHAnsi" w:hAnsiTheme="minorHAnsi"/>
          <w:sz w:val="20"/>
          <w:szCs w:val="20"/>
        </w:rPr>
        <w:t>Ilias report</w:t>
      </w:r>
      <w:r w:rsidR="003304D7">
        <w:rPr>
          <w:rFonts w:asciiTheme="minorHAnsi" w:hAnsiTheme="minorHAnsi"/>
          <w:sz w:val="20"/>
          <w:szCs w:val="20"/>
        </w:rPr>
        <w:t>ed</w:t>
      </w:r>
      <w:r>
        <w:rPr>
          <w:rFonts w:asciiTheme="minorHAnsi" w:hAnsiTheme="minorHAnsi"/>
          <w:sz w:val="20"/>
          <w:szCs w:val="20"/>
        </w:rPr>
        <w:t xml:space="preserve"> that the Committee would be meeting tomorrow to decide on and finalize the calendar for the next academic year.</w:t>
      </w:r>
    </w:p>
    <w:p w14:paraId="428C4CE5" w14:textId="1B6ED80B" w:rsidR="00B23820" w:rsidRDefault="00B23820" w:rsidP="008738D3">
      <w:pPr>
        <w:ind w:left="720"/>
        <w:jc w:val="both"/>
        <w:rPr>
          <w:rFonts w:asciiTheme="minorHAnsi" w:hAnsiTheme="minorHAnsi"/>
          <w:sz w:val="20"/>
          <w:szCs w:val="20"/>
        </w:rPr>
      </w:pPr>
    </w:p>
    <w:p w14:paraId="0662D23A" w14:textId="2F58075F" w:rsidR="00B23820" w:rsidRDefault="00B23820" w:rsidP="008738D3">
      <w:pPr>
        <w:ind w:left="720"/>
        <w:jc w:val="both"/>
        <w:rPr>
          <w:rFonts w:asciiTheme="minorHAnsi" w:hAnsiTheme="minorHAnsi"/>
          <w:sz w:val="20"/>
          <w:szCs w:val="20"/>
        </w:rPr>
      </w:pPr>
      <w:r>
        <w:rPr>
          <w:rFonts w:asciiTheme="minorHAnsi" w:hAnsiTheme="minorHAnsi"/>
          <w:sz w:val="20"/>
          <w:szCs w:val="20"/>
        </w:rPr>
        <w:t>Once approved it would be released to the Associate Dean for Faculty Affairs and faculty.</w:t>
      </w:r>
    </w:p>
    <w:p w14:paraId="5F1F97AF" w14:textId="5A0AFC0D" w:rsidR="00B23820" w:rsidRDefault="00B23820" w:rsidP="008738D3">
      <w:pPr>
        <w:ind w:left="720"/>
        <w:jc w:val="both"/>
        <w:rPr>
          <w:rFonts w:asciiTheme="minorHAnsi" w:hAnsiTheme="minorHAnsi"/>
          <w:sz w:val="20"/>
          <w:szCs w:val="20"/>
        </w:rPr>
      </w:pPr>
    </w:p>
    <w:p w14:paraId="727452A4" w14:textId="4ED238F2" w:rsidR="00B23820" w:rsidRDefault="00B23820" w:rsidP="008738D3">
      <w:pPr>
        <w:ind w:left="720"/>
        <w:jc w:val="both"/>
        <w:rPr>
          <w:rFonts w:asciiTheme="minorHAnsi" w:hAnsiTheme="minorHAnsi"/>
          <w:sz w:val="20"/>
          <w:szCs w:val="20"/>
        </w:rPr>
      </w:pPr>
      <w:r>
        <w:rPr>
          <w:rFonts w:asciiTheme="minorHAnsi" w:hAnsiTheme="minorHAnsi"/>
          <w:sz w:val="20"/>
          <w:szCs w:val="20"/>
        </w:rPr>
        <w:t>Town Hall/Drop In Meetings will continue at the beginning of the semester.</w:t>
      </w:r>
    </w:p>
    <w:p w14:paraId="71DF76CD" w14:textId="24DD7CFA" w:rsidR="00B23820" w:rsidRDefault="00B23820" w:rsidP="008738D3">
      <w:pPr>
        <w:ind w:left="720"/>
        <w:jc w:val="both"/>
        <w:rPr>
          <w:rFonts w:asciiTheme="minorHAnsi" w:hAnsiTheme="minorHAnsi"/>
          <w:sz w:val="20"/>
          <w:szCs w:val="20"/>
        </w:rPr>
      </w:pPr>
    </w:p>
    <w:p w14:paraId="601048E0" w14:textId="19389009" w:rsidR="00B23820" w:rsidRDefault="00B23820" w:rsidP="008738D3">
      <w:pPr>
        <w:ind w:left="720"/>
        <w:jc w:val="both"/>
        <w:rPr>
          <w:rFonts w:asciiTheme="minorHAnsi" w:hAnsiTheme="minorHAnsi"/>
          <w:sz w:val="20"/>
          <w:szCs w:val="20"/>
        </w:rPr>
      </w:pPr>
      <w:r>
        <w:rPr>
          <w:rFonts w:asciiTheme="minorHAnsi" w:hAnsiTheme="minorHAnsi"/>
          <w:sz w:val="20"/>
          <w:szCs w:val="20"/>
        </w:rPr>
        <w:t>Ilias mentioned that if any faculty had any issues, they should feel free to discuss with their respective Department Chair or any member of the A.P.T.  Committee.</w:t>
      </w:r>
    </w:p>
    <w:p w14:paraId="29FA5926" w14:textId="043AE345" w:rsidR="00B23820" w:rsidRDefault="00B23820" w:rsidP="008738D3">
      <w:pPr>
        <w:ind w:left="720"/>
        <w:jc w:val="both"/>
        <w:rPr>
          <w:rFonts w:asciiTheme="minorHAnsi" w:hAnsiTheme="minorHAnsi"/>
          <w:sz w:val="20"/>
          <w:szCs w:val="20"/>
        </w:rPr>
      </w:pPr>
    </w:p>
    <w:p w14:paraId="622D8716" w14:textId="5886E0EC" w:rsidR="00B23820" w:rsidRDefault="00B23820" w:rsidP="008738D3">
      <w:pPr>
        <w:ind w:left="720"/>
        <w:jc w:val="both"/>
        <w:rPr>
          <w:rFonts w:asciiTheme="minorHAnsi" w:hAnsiTheme="minorHAnsi"/>
          <w:sz w:val="20"/>
          <w:szCs w:val="20"/>
        </w:rPr>
      </w:pPr>
      <w:r>
        <w:rPr>
          <w:rFonts w:asciiTheme="minorHAnsi" w:hAnsiTheme="minorHAnsi"/>
          <w:sz w:val="20"/>
          <w:szCs w:val="20"/>
        </w:rPr>
        <w:t xml:space="preserve">Ilias thanked </w:t>
      </w:r>
      <w:r w:rsidR="00D91C72">
        <w:rPr>
          <w:rFonts w:asciiTheme="minorHAnsi" w:hAnsiTheme="minorHAnsi"/>
          <w:sz w:val="20"/>
          <w:szCs w:val="20"/>
        </w:rPr>
        <w:t>e</w:t>
      </w:r>
      <w:r>
        <w:rPr>
          <w:rFonts w:asciiTheme="minorHAnsi" w:hAnsiTheme="minorHAnsi"/>
          <w:sz w:val="20"/>
          <w:szCs w:val="20"/>
        </w:rPr>
        <w:t>veryone for a productive semester and closed the A.P.T. Committee session.</w:t>
      </w:r>
    </w:p>
    <w:p w14:paraId="4B915F1F" w14:textId="77777777" w:rsidR="00B23820" w:rsidRDefault="00B23820" w:rsidP="008738D3">
      <w:pPr>
        <w:ind w:left="720"/>
        <w:jc w:val="both"/>
        <w:rPr>
          <w:rFonts w:asciiTheme="minorHAnsi" w:hAnsiTheme="minorHAnsi"/>
          <w:sz w:val="20"/>
          <w:szCs w:val="20"/>
        </w:rPr>
      </w:pPr>
    </w:p>
    <w:p w14:paraId="034428AC" w14:textId="77777777" w:rsidR="007F1B82" w:rsidRDefault="007F1B82" w:rsidP="00B23820">
      <w:pPr>
        <w:jc w:val="both"/>
        <w:rPr>
          <w:rFonts w:asciiTheme="minorHAnsi" w:hAnsiTheme="minorHAnsi"/>
          <w:sz w:val="20"/>
          <w:szCs w:val="20"/>
        </w:rPr>
      </w:pPr>
    </w:p>
    <w:p w14:paraId="297C6D55" w14:textId="4B92536E" w:rsidR="004B4E2D" w:rsidRPr="00B23820" w:rsidRDefault="00B23820" w:rsidP="005E5CBD">
      <w:pPr>
        <w:jc w:val="both"/>
        <w:rPr>
          <w:rFonts w:asciiTheme="minorHAnsi" w:hAnsiTheme="minorHAnsi"/>
          <w:b/>
          <w:sz w:val="20"/>
          <w:szCs w:val="20"/>
        </w:rPr>
      </w:pPr>
      <w:r>
        <w:rPr>
          <w:rFonts w:asciiTheme="minorHAnsi" w:hAnsiTheme="minorHAnsi"/>
          <w:sz w:val="20"/>
          <w:szCs w:val="20"/>
        </w:rPr>
        <w:tab/>
      </w:r>
      <w:r w:rsidRPr="00B23820">
        <w:rPr>
          <w:rFonts w:asciiTheme="minorHAnsi" w:hAnsiTheme="minorHAnsi"/>
          <w:b/>
          <w:sz w:val="20"/>
          <w:szCs w:val="20"/>
        </w:rPr>
        <w:t>Assessment Committee</w:t>
      </w:r>
    </w:p>
    <w:p w14:paraId="06F30045" w14:textId="27716A78" w:rsidR="007F1B82" w:rsidRDefault="00351C54" w:rsidP="00AB5E99">
      <w:pPr>
        <w:ind w:left="720"/>
        <w:jc w:val="both"/>
        <w:rPr>
          <w:rFonts w:asciiTheme="minorHAnsi" w:hAnsiTheme="minorHAnsi"/>
          <w:sz w:val="20"/>
          <w:szCs w:val="20"/>
        </w:rPr>
      </w:pPr>
      <w:r>
        <w:rPr>
          <w:rFonts w:asciiTheme="minorHAnsi" w:hAnsiTheme="minorHAnsi"/>
          <w:sz w:val="20"/>
          <w:szCs w:val="20"/>
        </w:rPr>
        <w:t xml:space="preserve">Assessment Committee Chair, Dr. Sheng Li, </w:t>
      </w:r>
      <w:r w:rsidR="00995EB3">
        <w:rPr>
          <w:rFonts w:asciiTheme="minorHAnsi" w:hAnsiTheme="minorHAnsi"/>
          <w:sz w:val="20"/>
          <w:szCs w:val="20"/>
        </w:rPr>
        <w:t>(Epidemiology and Biostatistics), was given the floor.</w:t>
      </w:r>
    </w:p>
    <w:p w14:paraId="450E5855" w14:textId="525F8D71" w:rsidR="00725351" w:rsidRDefault="00725351" w:rsidP="00AB5E99">
      <w:pPr>
        <w:ind w:left="720"/>
        <w:jc w:val="both"/>
        <w:rPr>
          <w:rFonts w:asciiTheme="minorHAnsi" w:hAnsiTheme="minorHAnsi"/>
          <w:sz w:val="20"/>
          <w:szCs w:val="20"/>
        </w:rPr>
      </w:pPr>
    </w:p>
    <w:p w14:paraId="68E832A8" w14:textId="61CBCB87" w:rsidR="009416F9" w:rsidRDefault="00725351" w:rsidP="00AB5E99">
      <w:pPr>
        <w:ind w:left="720"/>
        <w:jc w:val="both"/>
        <w:rPr>
          <w:rFonts w:asciiTheme="minorHAnsi" w:hAnsiTheme="minorHAnsi"/>
          <w:sz w:val="20"/>
          <w:szCs w:val="20"/>
        </w:rPr>
      </w:pPr>
      <w:r>
        <w:rPr>
          <w:rFonts w:asciiTheme="minorHAnsi" w:hAnsiTheme="minorHAnsi"/>
          <w:sz w:val="20"/>
          <w:szCs w:val="20"/>
        </w:rPr>
        <w:lastRenderedPageBreak/>
        <w:t xml:space="preserve">Sheng </w:t>
      </w:r>
      <w:r w:rsidR="00086FCB">
        <w:rPr>
          <w:rFonts w:asciiTheme="minorHAnsi" w:hAnsiTheme="minorHAnsi"/>
          <w:sz w:val="20"/>
          <w:szCs w:val="20"/>
        </w:rPr>
        <w:t>stated that the eight (8) member Assessment Committee met last week</w:t>
      </w:r>
      <w:r w:rsidR="0084268A">
        <w:rPr>
          <w:rFonts w:asciiTheme="minorHAnsi" w:hAnsiTheme="minorHAnsi"/>
          <w:sz w:val="20"/>
          <w:szCs w:val="20"/>
        </w:rPr>
        <w:t xml:space="preserve"> to discuss two (2) issue</w:t>
      </w:r>
      <w:r w:rsidR="009416F9">
        <w:rPr>
          <w:rFonts w:asciiTheme="minorHAnsi" w:hAnsiTheme="minorHAnsi"/>
          <w:sz w:val="20"/>
          <w:szCs w:val="20"/>
        </w:rPr>
        <w:t xml:space="preserve">s.  </w:t>
      </w:r>
      <w:r w:rsidR="003304D7">
        <w:rPr>
          <w:rFonts w:asciiTheme="minorHAnsi" w:hAnsiTheme="minorHAnsi"/>
          <w:sz w:val="20"/>
          <w:szCs w:val="20"/>
        </w:rPr>
        <w:t xml:space="preserve"> </w:t>
      </w:r>
      <w:r w:rsidR="009416F9">
        <w:rPr>
          <w:rFonts w:asciiTheme="minorHAnsi" w:hAnsiTheme="minorHAnsi"/>
          <w:sz w:val="20"/>
          <w:szCs w:val="20"/>
        </w:rPr>
        <w:t xml:space="preserve">The first issue was the Employer Survey, to identify employers of SPH graduates for CEPH compliance.  </w:t>
      </w:r>
    </w:p>
    <w:p w14:paraId="3B4BB0F0" w14:textId="77777777" w:rsidR="009416F9" w:rsidRDefault="009416F9" w:rsidP="00AB5E99">
      <w:pPr>
        <w:ind w:left="720"/>
        <w:jc w:val="both"/>
        <w:rPr>
          <w:rFonts w:asciiTheme="minorHAnsi" w:hAnsiTheme="minorHAnsi"/>
          <w:sz w:val="20"/>
          <w:szCs w:val="20"/>
        </w:rPr>
      </w:pPr>
    </w:p>
    <w:p w14:paraId="61B17E6D" w14:textId="1AAB3CED" w:rsidR="009416F9" w:rsidRDefault="009416F9" w:rsidP="00AB5E99">
      <w:pPr>
        <w:ind w:left="720"/>
        <w:jc w:val="both"/>
        <w:rPr>
          <w:rFonts w:asciiTheme="minorHAnsi" w:hAnsiTheme="minorHAnsi"/>
          <w:sz w:val="20"/>
          <w:szCs w:val="20"/>
        </w:rPr>
      </w:pPr>
      <w:r>
        <w:rPr>
          <w:rFonts w:asciiTheme="minorHAnsi" w:hAnsiTheme="minorHAnsi"/>
          <w:sz w:val="20"/>
          <w:szCs w:val="20"/>
        </w:rPr>
        <w:t>The second issue Sheng discussed was the recent Student Survey, which covered the period from Fall 2022 – Spring 2023.  With 301 students responding</w:t>
      </w:r>
      <w:r w:rsidR="000B308A">
        <w:rPr>
          <w:rFonts w:asciiTheme="minorHAnsi" w:hAnsiTheme="minorHAnsi"/>
          <w:sz w:val="20"/>
          <w:szCs w:val="20"/>
        </w:rPr>
        <w:t xml:space="preserve">, the </w:t>
      </w:r>
      <w:r w:rsidR="00444956">
        <w:rPr>
          <w:rFonts w:asciiTheme="minorHAnsi" w:hAnsiTheme="minorHAnsi"/>
          <w:sz w:val="20"/>
          <w:szCs w:val="20"/>
        </w:rPr>
        <w:t>majority of our students are very, very satisfied with our School and the services provided</w:t>
      </w:r>
      <w:r w:rsidR="00D91C72">
        <w:rPr>
          <w:rFonts w:asciiTheme="minorHAnsi" w:hAnsiTheme="minorHAnsi"/>
          <w:sz w:val="20"/>
          <w:szCs w:val="20"/>
        </w:rPr>
        <w:t>; with cost/affordability, courses offered and distance learning options being the three (3) top reasons for students choosing to come to SPH</w:t>
      </w:r>
      <w:r w:rsidR="00444956">
        <w:rPr>
          <w:rFonts w:asciiTheme="minorHAnsi" w:hAnsiTheme="minorHAnsi"/>
          <w:sz w:val="20"/>
          <w:szCs w:val="20"/>
        </w:rPr>
        <w:t>.</w:t>
      </w:r>
    </w:p>
    <w:p w14:paraId="572AE7A8" w14:textId="24060A86" w:rsidR="009416F9" w:rsidRDefault="009416F9" w:rsidP="00AB5E99">
      <w:pPr>
        <w:ind w:left="720"/>
        <w:jc w:val="both"/>
        <w:rPr>
          <w:rFonts w:asciiTheme="minorHAnsi" w:hAnsiTheme="minorHAnsi"/>
          <w:sz w:val="20"/>
          <w:szCs w:val="20"/>
        </w:rPr>
      </w:pPr>
    </w:p>
    <w:p w14:paraId="16CE7F23" w14:textId="364D14BC" w:rsidR="009416F9" w:rsidRDefault="009416F9" w:rsidP="00AB5E99">
      <w:pPr>
        <w:ind w:left="720"/>
        <w:jc w:val="both"/>
        <w:rPr>
          <w:rFonts w:asciiTheme="minorHAnsi" w:hAnsiTheme="minorHAnsi"/>
          <w:sz w:val="20"/>
          <w:szCs w:val="20"/>
        </w:rPr>
      </w:pPr>
      <w:r>
        <w:rPr>
          <w:rFonts w:asciiTheme="minorHAnsi" w:hAnsiTheme="minorHAnsi"/>
          <w:sz w:val="20"/>
          <w:szCs w:val="20"/>
        </w:rPr>
        <w:t>Sheng pointed out that the student response on this recent survey was lower than in previous years, potential</w:t>
      </w:r>
      <w:r w:rsidR="00702442">
        <w:rPr>
          <w:rFonts w:asciiTheme="minorHAnsi" w:hAnsiTheme="minorHAnsi"/>
          <w:sz w:val="20"/>
          <w:szCs w:val="20"/>
        </w:rPr>
        <w:t>ly</w:t>
      </w:r>
      <w:r>
        <w:rPr>
          <w:rFonts w:asciiTheme="minorHAnsi" w:hAnsiTheme="minorHAnsi"/>
          <w:sz w:val="20"/>
          <w:szCs w:val="20"/>
        </w:rPr>
        <w:t xml:space="preserve"> due to </w:t>
      </w:r>
      <w:r w:rsidR="00702442">
        <w:rPr>
          <w:rFonts w:asciiTheme="minorHAnsi" w:hAnsiTheme="minorHAnsi"/>
          <w:sz w:val="20"/>
          <w:szCs w:val="20"/>
        </w:rPr>
        <w:t xml:space="preserve">the COVID </w:t>
      </w:r>
      <w:r>
        <w:rPr>
          <w:rFonts w:asciiTheme="minorHAnsi" w:hAnsiTheme="minorHAnsi"/>
          <w:sz w:val="20"/>
          <w:szCs w:val="20"/>
        </w:rPr>
        <w:t>pandemic</w:t>
      </w:r>
      <w:r w:rsidR="00702442">
        <w:rPr>
          <w:rFonts w:asciiTheme="minorHAnsi" w:hAnsiTheme="minorHAnsi"/>
          <w:sz w:val="20"/>
          <w:szCs w:val="20"/>
        </w:rPr>
        <w:t>.</w:t>
      </w:r>
    </w:p>
    <w:p w14:paraId="46213275" w14:textId="02999B42" w:rsidR="00D91C72" w:rsidRDefault="00D91C72" w:rsidP="00AB5E99">
      <w:pPr>
        <w:ind w:left="720"/>
        <w:jc w:val="both"/>
        <w:rPr>
          <w:rFonts w:asciiTheme="minorHAnsi" w:hAnsiTheme="minorHAnsi"/>
          <w:sz w:val="20"/>
          <w:szCs w:val="20"/>
        </w:rPr>
      </w:pPr>
    </w:p>
    <w:p w14:paraId="59E5E3E7" w14:textId="3CBDC9CE" w:rsidR="00D91C72" w:rsidRDefault="00D91C72" w:rsidP="00AB5E99">
      <w:pPr>
        <w:ind w:left="720"/>
        <w:jc w:val="both"/>
        <w:rPr>
          <w:rFonts w:asciiTheme="minorHAnsi" w:hAnsiTheme="minorHAnsi"/>
          <w:sz w:val="20"/>
          <w:szCs w:val="20"/>
        </w:rPr>
      </w:pPr>
      <w:r>
        <w:rPr>
          <w:rFonts w:asciiTheme="minorHAnsi" w:hAnsiTheme="minorHAnsi"/>
          <w:sz w:val="20"/>
          <w:szCs w:val="20"/>
        </w:rPr>
        <w:t>The data collection from survey is ongoing and a more detailed look into the data will be done for presentation at a later date.</w:t>
      </w:r>
    </w:p>
    <w:p w14:paraId="57F3C697" w14:textId="496F93FA" w:rsidR="00D91C72" w:rsidRDefault="00D91C72" w:rsidP="00AB5E99">
      <w:pPr>
        <w:ind w:left="720"/>
        <w:jc w:val="both"/>
        <w:rPr>
          <w:rFonts w:asciiTheme="minorHAnsi" w:hAnsiTheme="minorHAnsi"/>
          <w:sz w:val="20"/>
          <w:szCs w:val="20"/>
        </w:rPr>
      </w:pPr>
    </w:p>
    <w:p w14:paraId="588CBA48" w14:textId="5143EB25" w:rsidR="00D91C72" w:rsidRDefault="00D91C72" w:rsidP="00AB5E99">
      <w:pPr>
        <w:ind w:left="720"/>
        <w:jc w:val="both"/>
        <w:rPr>
          <w:rFonts w:asciiTheme="minorHAnsi" w:hAnsiTheme="minorHAnsi"/>
          <w:sz w:val="20"/>
          <w:szCs w:val="20"/>
        </w:rPr>
      </w:pPr>
      <w:r>
        <w:rPr>
          <w:rFonts w:asciiTheme="minorHAnsi" w:hAnsiTheme="minorHAnsi"/>
          <w:sz w:val="20"/>
          <w:szCs w:val="20"/>
        </w:rPr>
        <w:t>Sheng then ended his session.</w:t>
      </w:r>
    </w:p>
    <w:p w14:paraId="7F0B6BB1" w14:textId="77777777" w:rsidR="00D91C72" w:rsidRDefault="00D91C72" w:rsidP="00AB5E99">
      <w:pPr>
        <w:ind w:left="720"/>
        <w:jc w:val="both"/>
        <w:rPr>
          <w:rFonts w:asciiTheme="minorHAnsi" w:hAnsiTheme="minorHAnsi"/>
          <w:sz w:val="20"/>
          <w:szCs w:val="20"/>
        </w:rPr>
      </w:pPr>
    </w:p>
    <w:p w14:paraId="38CA538D" w14:textId="77777777" w:rsidR="007F1B82" w:rsidRDefault="007F1B82" w:rsidP="00AB5E99">
      <w:pPr>
        <w:ind w:left="720"/>
        <w:jc w:val="both"/>
        <w:rPr>
          <w:rFonts w:asciiTheme="minorHAnsi" w:hAnsiTheme="minorHAnsi"/>
          <w:sz w:val="20"/>
          <w:szCs w:val="20"/>
        </w:rPr>
      </w:pPr>
    </w:p>
    <w:p w14:paraId="54D04CBA" w14:textId="77777777" w:rsidR="00913C07" w:rsidRPr="00CF5E4B" w:rsidRDefault="00913C07" w:rsidP="00913C07">
      <w:pPr>
        <w:jc w:val="both"/>
        <w:rPr>
          <w:rFonts w:asciiTheme="minorHAnsi" w:hAnsiTheme="minorHAnsi"/>
          <w:b/>
          <w:bCs/>
          <w:sz w:val="20"/>
          <w:szCs w:val="20"/>
          <w:u w:val="single"/>
        </w:rPr>
      </w:pPr>
      <w:r w:rsidRPr="00CF5E4B">
        <w:rPr>
          <w:rFonts w:asciiTheme="minorHAnsi" w:hAnsiTheme="minorHAnsi"/>
          <w:sz w:val="20"/>
          <w:szCs w:val="20"/>
        </w:rPr>
        <w:t xml:space="preserve">       </w:t>
      </w:r>
      <w:r w:rsidRPr="00CF5E4B">
        <w:rPr>
          <w:rFonts w:asciiTheme="minorHAnsi" w:hAnsiTheme="minorHAnsi"/>
          <w:b/>
          <w:bCs/>
          <w:sz w:val="20"/>
          <w:szCs w:val="20"/>
        </w:rPr>
        <w:t>IV.</w:t>
      </w:r>
      <w:r w:rsidRPr="00CF5E4B">
        <w:rPr>
          <w:rFonts w:asciiTheme="minorHAnsi" w:hAnsiTheme="minorHAnsi"/>
          <w:sz w:val="20"/>
          <w:szCs w:val="20"/>
        </w:rPr>
        <w:t xml:space="preserve">  </w:t>
      </w:r>
      <w:r w:rsidRPr="00CF5E4B">
        <w:rPr>
          <w:rFonts w:asciiTheme="minorHAnsi" w:hAnsiTheme="minorHAnsi"/>
          <w:b/>
          <w:bCs/>
          <w:sz w:val="20"/>
          <w:szCs w:val="20"/>
        </w:rPr>
        <w:t xml:space="preserve">      </w:t>
      </w:r>
      <w:r w:rsidRPr="00CF5E4B">
        <w:rPr>
          <w:rFonts w:asciiTheme="minorHAnsi" w:hAnsiTheme="minorHAnsi"/>
          <w:b/>
          <w:bCs/>
          <w:sz w:val="20"/>
          <w:szCs w:val="20"/>
          <w:u w:val="single"/>
        </w:rPr>
        <w:t>Associate Deans' Reports</w:t>
      </w:r>
    </w:p>
    <w:p w14:paraId="561C57E2" w14:textId="77777777" w:rsidR="00913C07" w:rsidRPr="00CF5E4B" w:rsidRDefault="00913C07" w:rsidP="00913C07">
      <w:pPr>
        <w:jc w:val="both"/>
        <w:rPr>
          <w:rFonts w:asciiTheme="minorHAnsi" w:hAnsiTheme="minorHAnsi"/>
          <w:sz w:val="20"/>
          <w:szCs w:val="20"/>
        </w:rPr>
      </w:pPr>
    </w:p>
    <w:p w14:paraId="18644A8D" w14:textId="77777777" w:rsidR="00913C07" w:rsidRDefault="00913C07" w:rsidP="00913C07">
      <w:pPr>
        <w:ind w:firstLine="720"/>
        <w:jc w:val="both"/>
        <w:rPr>
          <w:rFonts w:asciiTheme="minorHAnsi" w:hAnsiTheme="minorHAnsi"/>
          <w:b/>
          <w:bCs/>
          <w:sz w:val="20"/>
          <w:szCs w:val="20"/>
        </w:rPr>
      </w:pPr>
      <w:r w:rsidRPr="00CF5E4B">
        <w:rPr>
          <w:rFonts w:asciiTheme="minorHAnsi" w:hAnsiTheme="minorHAnsi"/>
          <w:b/>
          <w:bCs/>
          <w:sz w:val="20"/>
          <w:szCs w:val="20"/>
        </w:rPr>
        <w:t>Dr. Susan Klitzman, Sr.  Associate Dean for Business and Administration</w:t>
      </w:r>
    </w:p>
    <w:p w14:paraId="591A4DED" w14:textId="76B0ADB1" w:rsidR="00913C07" w:rsidRDefault="00913C07" w:rsidP="00913C07">
      <w:pPr>
        <w:ind w:firstLine="720"/>
        <w:jc w:val="both"/>
        <w:rPr>
          <w:rFonts w:asciiTheme="minorHAnsi" w:hAnsiTheme="minorHAnsi"/>
          <w:sz w:val="20"/>
          <w:szCs w:val="20"/>
        </w:rPr>
      </w:pPr>
      <w:r w:rsidRPr="00913C07">
        <w:rPr>
          <w:rFonts w:asciiTheme="minorHAnsi" w:hAnsiTheme="minorHAnsi"/>
          <w:sz w:val="20"/>
          <w:szCs w:val="20"/>
        </w:rPr>
        <w:t>Susan shared the floor with Mohit Arora, Director of Information T</w:t>
      </w:r>
      <w:r>
        <w:rPr>
          <w:rFonts w:asciiTheme="minorHAnsi" w:hAnsiTheme="minorHAnsi"/>
          <w:sz w:val="20"/>
          <w:szCs w:val="20"/>
        </w:rPr>
        <w:t>e</w:t>
      </w:r>
      <w:r w:rsidRPr="00913C07">
        <w:rPr>
          <w:rFonts w:asciiTheme="minorHAnsi" w:hAnsiTheme="minorHAnsi"/>
          <w:sz w:val="20"/>
          <w:szCs w:val="20"/>
        </w:rPr>
        <w:t>chnology.</w:t>
      </w:r>
      <w:r>
        <w:rPr>
          <w:rFonts w:asciiTheme="minorHAnsi" w:hAnsiTheme="minorHAnsi"/>
          <w:sz w:val="20"/>
          <w:szCs w:val="20"/>
        </w:rPr>
        <w:t xml:space="preserve"> Mohit proceed to give updates in the </w:t>
      </w:r>
      <w:r>
        <w:rPr>
          <w:rFonts w:asciiTheme="minorHAnsi" w:hAnsiTheme="minorHAnsi"/>
          <w:sz w:val="20"/>
          <w:szCs w:val="20"/>
        </w:rPr>
        <w:tab/>
        <w:t>Information Technology Department.</w:t>
      </w:r>
    </w:p>
    <w:p w14:paraId="3E9DAF02" w14:textId="77777777" w:rsidR="00913C07" w:rsidRDefault="00913C07" w:rsidP="00913C07">
      <w:pPr>
        <w:ind w:firstLine="720"/>
        <w:jc w:val="both"/>
        <w:rPr>
          <w:rFonts w:asciiTheme="minorHAnsi" w:hAnsiTheme="minorHAnsi"/>
          <w:sz w:val="20"/>
          <w:szCs w:val="20"/>
        </w:rPr>
      </w:pPr>
    </w:p>
    <w:p w14:paraId="086377C8" w14:textId="516BB6A0" w:rsidR="00913C07" w:rsidRDefault="00913C07" w:rsidP="00913C07">
      <w:pPr>
        <w:ind w:firstLine="720"/>
        <w:jc w:val="both"/>
        <w:rPr>
          <w:rFonts w:asciiTheme="minorHAnsi" w:hAnsiTheme="minorHAnsi"/>
          <w:sz w:val="20"/>
          <w:szCs w:val="20"/>
        </w:rPr>
      </w:pPr>
      <w:r>
        <w:rPr>
          <w:rFonts w:asciiTheme="minorHAnsi" w:hAnsiTheme="minorHAnsi"/>
          <w:sz w:val="20"/>
          <w:szCs w:val="20"/>
        </w:rPr>
        <w:t>The updates are:</w:t>
      </w:r>
    </w:p>
    <w:p w14:paraId="1411AB6E" w14:textId="77777777" w:rsidR="005E5004" w:rsidRDefault="005E5004" w:rsidP="00913C07">
      <w:pPr>
        <w:ind w:firstLine="720"/>
        <w:jc w:val="both"/>
        <w:rPr>
          <w:rFonts w:asciiTheme="minorHAnsi" w:hAnsiTheme="minorHAnsi"/>
          <w:sz w:val="20"/>
          <w:szCs w:val="20"/>
        </w:rPr>
      </w:pPr>
    </w:p>
    <w:p w14:paraId="2ACBEE4D" w14:textId="5C853FE8" w:rsidR="00913C07" w:rsidRDefault="00913C07" w:rsidP="001A73AE">
      <w:pPr>
        <w:pStyle w:val="ListParagraph"/>
        <w:numPr>
          <w:ilvl w:val="0"/>
          <w:numId w:val="3"/>
        </w:numPr>
        <w:jc w:val="both"/>
        <w:rPr>
          <w:sz w:val="20"/>
          <w:szCs w:val="20"/>
        </w:rPr>
      </w:pPr>
      <w:r>
        <w:rPr>
          <w:sz w:val="20"/>
          <w:szCs w:val="20"/>
        </w:rPr>
        <w:t xml:space="preserve">Hiring three (3) I.T. staff members for the HelpDesk, </w:t>
      </w:r>
    </w:p>
    <w:p w14:paraId="52FE0D54" w14:textId="245CE745" w:rsidR="003F085D" w:rsidRDefault="003F085D" w:rsidP="001A73AE">
      <w:pPr>
        <w:pStyle w:val="ListParagraph"/>
        <w:numPr>
          <w:ilvl w:val="0"/>
          <w:numId w:val="3"/>
        </w:numPr>
        <w:jc w:val="both"/>
        <w:rPr>
          <w:sz w:val="20"/>
          <w:szCs w:val="20"/>
        </w:rPr>
      </w:pPr>
      <w:r>
        <w:rPr>
          <w:sz w:val="20"/>
          <w:szCs w:val="20"/>
        </w:rPr>
        <w:t>Re-structuring the I.T. Department into two divisions with Michelle Finn taking over the HelpDesk and appointed Director of Client and Application Services, and Atif Baig appointed Director of Infrastructure Services.</w:t>
      </w:r>
    </w:p>
    <w:p w14:paraId="5FDF48F6" w14:textId="24056CB4" w:rsidR="003F085D" w:rsidRDefault="003F085D" w:rsidP="001A73AE">
      <w:pPr>
        <w:pStyle w:val="ListParagraph"/>
        <w:numPr>
          <w:ilvl w:val="0"/>
          <w:numId w:val="3"/>
        </w:numPr>
        <w:jc w:val="both"/>
        <w:rPr>
          <w:sz w:val="20"/>
          <w:szCs w:val="20"/>
        </w:rPr>
      </w:pPr>
      <w:r>
        <w:rPr>
          <w:sz w:val="20"/>
          <w:szCs w:val="20"/>
        </w:rPr>
        <w:t>Deployment of Eduroam, a secure Wi-Fi access roaming service at CUNY and SPH.</w:t>
      </w:r>
    </w:p>
    <w:p w14:paraId="3C08BCB2" w14:textId="323FAE0B" w:rsidR="003F085D" w:rsidRPr="00913C07" w:rsidRDefault="003F085D" w:rsidP="001A73AE">
      <w:pPr>
        <w:pStyle w:val="ListParagraph"/>
        <w:numPr>
          <w:ilvl w:val="0"/>
          <w:numId w:val="3"/>
        </w:numPr>
        <w:jc w:val="both"/>
        <w:rPr>
          <w:sz w:val="20"/>
          <w:szCs w:val="20"/>
        </w:rPr>
      </w:pPr>
      <w:r>
        <w:rPr>
          <w:sz w:val="20"/>
          <w:szCs w:val="20"/>
        </w:rPr>
        <w:t>Deployment over the summer of a password domain account self-management tool to enable staff to re-set their own passwords.</w:t>
      </w:r>
    </w:p>
    <w:p w14:paraId="7BA8680A" w14:textId="45C90212" w:rsidR="008661E2" w:rsidRPr="008661E2" w:rsidRDefault="008661E2" w:rsidP="001A73AE">
      <w:pPr>
        <w:pStyle w:val="ListParagraph"/>
        <w:numPr>
          <w:ilvl w:val="0"/>
          <w:numId w:val="3"/>
        </w:numPr>
        <w:jc w:val="both"/>
        <w:rPr>
          <w:sz w:val="20"/>
          <w:szCs w:val="20"/>
        </w:rPr>
      </w:pPr>
      <w:r>
        <w:rPr>
          <w:sz w:val="20"/>
          <w:szCs w:val="20"/>
        </w:rPr>
        <w:t>Pilot tests of Adobe Sign, DropBox sign and Docusign, all e-signature tools are being initiated.</w:t>
      </w:r>
    </w:p>
    <w:p w14:paraId="020AED83" w14:textId="77777777" w:rsidR="00913C07" w:rsidRPr="00913C07" w:rsidRDefault="00913C07" w:rsidP="00913C07">
      <w:pPr>
        <w:ind w:firstLine="720"/>
        <w:jc w:val="both"/>
        <w:rPr>
          <w:rFonts w:asciiTheme="minorHAnsi" w:hAnsiTheme="minorHAnsi"/>
          <w:sz w:val="20"/>
          <w:szCs w:val="20"/>
        </w:rPr>
      </w:pPr>
    </w:p>
    <w:p w14:paraId="14F6B8B7" w14:textId="3FE57874" w:rsidR="007F1B82" w:rsidRDefault="008661E2" w:rsidP="007F1B82">
      <w:pPr>
        <w:ind w:firstLine="720"/>
        <w:jc w:val="both"/>
        <w:rPr>
          <w:rFonts w:asciiTheme="minorHAnsi" w:hAnsiTheme="minorHAnsi"/>
          <w:sz w:val="20"/>
          <w:szCs w:val="20"/>
        </w:rPr>
      </w:pPr>
      <w:r>
        <w:rPr>
          <w:rFonts w:asciiTheme="minorHAnsi" w:hAnsiTheme="minorHAnsi"/>
          <w:sz w:val="20"/>
          <w:szCs w:val="20"/>
        </w:rPr>
        <w:t>Mohit answered several questions regarding the use of the e-signature tools, and returned the floor to Susan.</w:t>
      </w:r>
    </w:p>
    <w:p w14:paraId="0C65D05F" w14:textId="77777777" w:rsidR="008661E2" w:rsidRDefault="008661E2" w:rsidP="007F1B82">
      <w:pPr>
        <w:ind w:firstLine="720"/>
        <w:jc w:val="both"/>
        <w:rPr>
          <w:rFonts w:asciiTheme="minorHAnsi" w:hAnsiTheme="minorHAnsi"/>
          <w:sz w:val="20"/>
          <w:szCs w:val="20"/>
        </w:rPr>
      </w:pPr>
    </w:p>
    <w:p w14:paraId="0A043DF0" w14:textId="114FA020" w:rsidR="008661E2" w:rsidRDefault="008661E2" w:rsidP="007F1B82">
      <w:pPr>
        <w:ind w:firstLine="720"/>
        <w:jc w:val="both"/>
        <w:rPr>
          <w:rFonts w:asciiTheme="minorHAnsi" w:hAnsiTheme="minorHAnsi"/>
          <w:sz w:val="20"/>
          <w:szCs w:val="20"/>
        </w:rPr>
      </w:pPr>
      <w:r>
        <w:rPr>
          <w:rFonts w:asciiTheme="minorHAnsi" w:hAnsiTheme="minorHAnsi"/>
          <w:sz w:val="20"/>
          <w:szCs w:val="20"/>
        </w:rPr>
        <w:t xml:space="preserve">Susan thanked the I.T team for the efforts during the transitional period we were in, and asked the audience for </w:t>
      </w:r>
      <w:r>
        <w:rPr>
          <w:rFonts w:asciiTheme="minorHAnsi" w:hAnsiTheme="minorHAnsi"/>
          <w:sz w:val="20"/>
          <w:szCs w:val="20"/>
        </w:rPr>
        <w:tab/>
        <w:t>feedback to know wh</w:t>
      </w:r>
      <w:r w:rsidR="00754C10">
        <w:rPr>
          <w:rFonts w:asciiTheme="minorHAnsi" w:hAnsiTheme="minorHAnsi"/>
          <w:sz w:val="20"/>
          <w:szCs w:val="20"/>
        </w:rPr>
        <w:t>ere</w:t>
      </w:r>
      <w:r>
        <w:rPr>
          <w:rFonts w:asciiTheme="minorHAnsi" w:hAnsiTheme="minorHAnsi"/>
          <w:sz w:val="20"/>
          <w:szCs w:val="20"/>
        </w:rPr>
        <w:t xml:space="preserve"> we need concentrate </w:t>
      </w:r>
      <w:r w:rsidR="00754C10">
        <w:rPr>
          <w:rFonts w:asciiTheme="minorHAnsi" w:hAnsiTheme="minorHAnsi"/>
          <w:sz w:val="20"/>
          <w:szCs w:val="20"/>
        </w:rPr>
        <w:t>our efforts for better service.</w:t>
      </w:r>
    </w:p>
    <w:p w14:paraId="4BAAE5F1" w14:textId="77777777" w:rsidR="00754C10" w:rsidRDefault="00754C10" w:rsidP="007F1B82">
      <w:pPr>
        <w:ind w:firstLine="720"/>
        <w:jc w:val="both"/>
        <w:rPr>
          <w:rFonts w:asciiTheme="minorHAnsi" w:hAnsiTheme="minorHAnsi"/>
          <w:sz w:val="20"/>
          <w:szCs w:val="20"/>
        </w:rPr>
      </w:pPr>
    </w:p>
    <w:p w14:paraId="312186BE" w14:textId="33757D32" w:rsidR="00754C10" w:rsidRDefault="00754C10" w:rsidP="007F1B82">
      <w:pPr>
        <w:ind w:firstLine="720"/>
        <w:jc w:val="both"/>
        <w:rPr>
          <w:rFonts w:asciiTheme="minorHAnsi" w:hAnsiTheme="minorHAnsi"/>
          <w:sz w:val="20"/>
          <w:szCs w:val="20"/>
        </w:rPr>
      </w:pPr>
      <w:r>
        <w:rPr>
          <w:rFonts w:asciiTheme="minorHAnsi" w:hAnsiTheme="minorHAnsi"/>
          <w:sz w:val="20"/>
          <w:szCs w:val="20"/>
        </w:rPr>
        <w:t xml:space="preserve">Susan thanked all for their efforts to keep our campus safe during COVID, and mentioned that CUNY is suspending </w:t>
      </w:r>
      <w:r>
        <w:rPr>
          <w:rFonts w:asciiTheme="minorHAnsi" w:hAnsiTheme="minorHAnsi"/>
          <w:sz w:val="20"/>
          <w:szCs w:val="20"/>
        </w:rPr>
        <w:tab/>
        <w:t xml:space="preserve">all vaccination and testing requirements as of May 23th. We will continue to keep the SPH community updated on </w:t>
      </w:r>
      <w:r>
        <w:rPr>
          <w:rFonts w:asciiTheme="minorHAnsi" w:hAnsiTheme="minorHAnsi"/>
          <w:sz w:val="20"/>
          <w:szCs w:val="20"/>
        </w:rPr>
        <w:tab/>
        <w:t>policies as the emerge.</w:t>
      </w:r>
    </w:p>
    <w:p w14:paraId="5B15170C" w14:textId="77777777" w:rsidR="00754C10" w:rsidRDefault="00754C10" w:rsidP="007F1B82">
      <w:pPr>
        <w:ind w:firstLine="720"/>
        <w:jc w:val="both"/>
        <w:rPr>
          <w:rFonts w:asciiTheme="minorHAnsi" w:hAnsiTheme="minorHAnsi"/>
          <w:sz w:val="20"/>
          <w:szCs w:val="20"/>
        </w:rPr>
      </w:pPr>
    </w:p>
    <w:p w14:paraId="5BF6634A" w14:textId="45494CC1" w:rsidR="00754C10" w:rsidRDefault="00754C10" w:rsidP="007F1B82">
      <w:pPr>
        <w:ind w:firstLine="720"/>
        <w:jc w:val="both"/>
        <w:rPr>
          <w:rFonts w:asciiTheme="minorHAnsi" w:hAnsiTheme="minorHAnsi"/>
          <w:sz w:val="20"/>
          <w:szCs w:val="20"/>
        </w:rPr>
      </w:pPr>
      <w:r>
        <w:rPr>
          <w:rFonts w:asciiTheme="minorHAnsi" w:hAnsiTheme="minorHAnsi"/>
          <w:sz w:val="20"/>
          <w:szCs w:val="20"/>
        </w:rPr>
        <w:t xml:space="preserve">Susan moved forward to discuss Asset Management.  Emails are being sent out from our Campus Facilities </w:t>
      </w:r>
      <w:r>
        <w:rPr>
          <w:rFonts w:asciiTheme="minorHAnsi" w:hAnsiTheme="minorHAnsi"/>
          <w:sz w:val="20"/>
          <w:szCs w:val="20"/>
        </w:rPr>
        <w:tab/>
        <w:t>Department to set appointments to have your electronic devices scanned before the summer break.</w:t>
      </w:r>
    </w:p>
    <w:p w14:paraId="625BF54C" w14:textId="77777777" w:rsidR="00754C10" w:rsidRDefault="00754C10" w:rsidP="007F1B82">
      <w:pPr>
        <w:ind w:firstLine="720"/>
        <w:jc w:val="both"/>
        <w:rPr>
          <w:rFonts w:asciiTheme="minorHAnsi" w:hAnsiTheme="minorHAnsi"/>
          <w:sz w:val="20"/>
          <w:szCs w:val="20"/>
        </w:rPr>
      </w:pPr>
    </w:p>
    <w:p w14:paraId="767E82E4" w14:textId="7A5F603B" w:rsidR="00754C10" w:rsidRDefault="00754C10" w:rsidP="007F1B82">
      <w:pPr>
        <w:ind w:firstLine="720"/>
        <w:jc w:val="both"/>
        <w:rPr>
          <w:rFonts w:asciiTheme="minorHAnsi" w:hAnsiTheme="minorHAnsi"/>
          <w:sz w:val="20"/>
          <w:szCs w:val="20"/>
        </w:rPr>
      </w:pPr>
      <w:r>
        <w:rPr>
          <w:rFonts w:asciiTheme="minorHAnsi" w:hAnsiTheme="minorHAnsi"/>
          <w:sz w:val="20"/>
          <w:szCs w:val="20"/>
        </w:rPr>
        <w:t xml:space="preserve">For the summer, there are no in-person scheduled classes, so after Commencement we are returning to our summer </w:t>
      </w:r>
      <w:r>
        <w:rPr>
          <w:rFonts w:asciiTheme="minorHAnsi" w:hAnsiTheme="minorHAnsi"/>
          <w:sz w:val="20"/>
          <w:szCs w:val="20"/>
        </w:rPr>
        <w:tab/>
        <w:t xml:space="preserve">schedule where the campus will be open Monday - Thursday, from 8:00 am until 6:00 pm. If you need an event </w:t>
      </w:r>
      <w:r>
        <w:rPr>
          <w:rFonts w:asciiTheme="minorHAnsi" w:hAnsiTheme="minorHAnsi"/>
          <w:sz w:val="20"/>
          <w:szCs w:val="20"/>
        </w:rPr>
        <w:tab/>
        <w:t>accommodated, please contact Campus Facilities.</w:t>
      </w:r>
    </w:p>
    <w:p w14:paraId="4CEF0EE9" w14:textId="77777777" w:rsidR="00754C10" w:rsidRDefault="00754C10" w:rsidP="007F1B82">
      <w:pPr>
        <w:ind w:firstLine="720"/>
        <w:jc w:val="both"/>
        <w:rPr>
          <w:rFonts w:asciiTheme="minorHAnsi" w:hAnsiTheme="minorHAnsi"/>
          <w:sz w:val="20"/>
          <w:szCs w:val="20"/>
        </w:rPr>
      </w:pPr>
    </w:p>
    <w:p w14:paraId="6CE3D2D3" w14:textId="1730DB8C" w:rsidR="00754C10" w:rsidRDefault="00B436CB" w:rsidP="007F1B82">
      <w:pPr>
        <w:ind w:firstLine="720"/>
        <w:jc w:val="both"/>
        <w:rPr>
          <w:rFonts w:asciiTheme="minorHAnsi" w:hAnsiTheme="minorHAnsi"/>
          <w:sz w:val="20"/>
          <w:szCs w:val="20"/>
        </w:rPr>
      </w:pPr>
      <w:r>
        <w:rPr>
          <w:rFonts w:asciiTheme="minorHAnsi" w:hAnsiTheme="minorHAnsi"/>
          <w:sz w:val="20"/>
          <w:szCs w:val="20"/>
        </w:rPr>
        <w:t xml:space="preserve">Susan brought up the financial changes  being faced by CUNY and our School. We were asked to reduce our </w:t>
      </w:r>
      <w:r>
        <w:rPr>
          <w:rFonts w:asciiTheme="minorHAnsi" w:hAnsiTheme="minorHAnsi"/>
          <w:sz w:val="20"/>
          <w:szCs w:val="20"/>
        </w:rPr>
        <w:tab/>
        <w:t xml:space="preserve">budget by 5.5% this year, but due to increasing expenses, our projected budget is going to be more than this year.  </w:t>
      </w:r>
      <w:r w:rsidR="003304D7">
        <w:rPr>
          <w:rFonts w:asciiTheme="minorHAnsi" w:hAnsiTheme="minorHAnsi"/>
          <w:sz w:val="20"/>
          <w:szCs w:val="20"/>
        </w:rPr>
        <w:lastRenderedPageBreak/>
        <w:tab/>
      </w:r>
      <w:r>
        <w:rPr>
          <w:rFonts w:asciiTheme="minorHAnsi" w:hAnsiTheme="minorHAnsi"/>
          <w:sz w:val="20"/>
          <w:szCs w:val="20"/>
        </w:rPr>
        <w:t xml:space="preserve">Everyone is attendance was asked to do a little "belt-tightening" and think of way to increase revenue and </w:t>
      </w:r>
      <w:r>
        <w:rPr>
          <w:rFonts w:asciiTheme="minorHAnsi" w:hAnsiTheme="minorHAnsi"/>
          <w:sz w:val="20"/>
          <w:szCs w:val="20"/>
        </w:rPr>
        <w:tab/>
        <w:t>decrease expenses, to include looking at the courses we offer to see how we can be more efficient.</w:t>
      </w:r>
    </w:p>
    <w:p w14:paraId="7D2CA0D2" w14:textId="77777777" w:rsidR="00B436CB" w:rsidRDefault="00B436CB" w:rsidP="007F1B82">
      <w:pPr>
        <w:ind w:firstLine="720"/>
        <w:jc w:val="both"/>
        <w:rPr>
          <w:rFonts w:asciiTheme="minorHAnsi" w:hAnsiTheme="minorHAnsi"/>
          <w:sz w:val="20"/>
          <w:szCs w:val="20"/>
        </w:rPr>
      </w:pPr>
    </w:p>
    <w:p w14:paraId="2BFF2571" w14:textId="243D35A7" w:rsidR="00B436CB" w:rsidRDefault="00B436CB" w:rsidP="007F1B82">
      <w:pPr>
        <w:ind w:firstLine="720"/>
        <w:jc w:val="both"/>
        <w:rPr>
          <w:rFonts w:asciiTheme="minorHAnsi" w:hAnsiTheme="minorHAnsi"/>
          <w:sz w:val="20"/>
          <w:szCs w:val="20"/>
        </w:rPr>
      </w:pPr>
      <w:r>
        <w:rPr>
          <w:rFonts w:asciiTheme="minorHAnsi" w:hAnsiTheme="minorHAnsi"/>
          <w:sz w:val="20"/>
          <w:szCs w:val="20"/>
        </w:rPr>
        <w:t xml:space="preserve">In closing, Susan discussed the summer salary being received from grants, and how those monies are "forwarded" </w:t>
      </w:r>
      <w:r>
        <w:rPr>
          <w:rFonts w:asciiTheme="minorHAnsi" w:hAnsiTheme="minorHAnsi"/>
          <w:sz w:val="20"/>
          <w:szCs w:val="20"/>
        </w:rPr>
        <w:tab/>
        <w:t xml:space="preserve">from tax-levy salary with reimbursement coming for the RF for those funds. The reimbursement of those funds to </w:t>
      </w:r>
      <w:r>
        <w:rPr>
          <w:rFonts w:asciiTheme="minorHAnsi" w:hAnsiTheme="minorHAnsi"/>
          <w:sz w:val="20"/>
          <w:szCs w:val="20"/>
        </w:rPr>
        <w:tab/>
        <w:t>tax-levy funds has been very slow because faculty do not certify their time with the RF on a timely basis.</w:t>
      </w:r>
    </w:p>
    <w:p w14:paraId="4241B8B7" w14:textId="77777777" w:rsidR="00B436CB" w:rsidRDefault="00B436CB" w:rsidP="007F1B82">
      <w:pPr>
        <w:ind w:firstLine="720"/>
        <w:jc w:val="both"/>
        <w:rPr>
          <w:rFonts w:asciiTheme="minorHAnsi" w:hAnsiTheme="minorHAnsi"/>
          <w:sz w:val="20"/>
          <w:szCs w:val="20"/>
        </w:rPr>
      </w:pPr>
    </w:p>
    <w:p w14:paraId="44D809BD" w14:textId="09B9538A" w:rsidR="00B436CB" w:rsidRDefault="00B436CB" w:rsidP="007F1B82">
      <w:pPr>
        <w:ind w:firstLine="720"/>
        <w:jc w:val="both"/>
        <w:rPr>
          <w:rFonts w:asciiTheme="minorHAnsi" w:hAnsiTheme="minorHAnsi"/>
          <w:sz w:val="20"/>
          <w:szCs w:val="20"/>
        </w:rPr>
      </w:pPr>
      <w:r>
        <w:rPr>
          <w:rFonts w:asciiTheme="minorHAnsi" w:hAnsiTheme="minorHAnsi"/>
          <w:sz w:val="20"/>
          <w:szCs w:val="20"/>
        </w:rPr>
        <w:t xml:space="preserve">Susan asked for faculty to be sure to certify their time so SPH can receive </w:t>
      </w:r>
      <w:r w:rsidR="004B367F">
        <w:rPr>
          <w:rFonts w:asciiTheme="minorHAnsi" w:hAnsiTheme="minorHAnsi"/>
          <w:sz w:val="20"/>
          <w:szCs w:val="20"/>
        </w:rPr>
        <w:t>its reimbursement funds quicker.</w:t>
      </w:r>
    </w:p>
    <w:p w14:paraId="4B31A8D4" w14:textId="77777777" w:rsidR="004B367F" w:rsidRDefault="004B367F" w:rsidP="007F1B82">
      <w:pPr>
        <w:ind w:firstLine="720"/>
        <w:jc w:val="both"/>
        <w:rPr>
          <w:rFonts w:asciiTheme="minorHAnsi" w:hAnsiTheme="minorHAnsi"/>
          <w:sz w:val="20"/>
          <w:szCs w:val="20"/>
        </w:rPr>
      </w:pPr>
    </w:p>
    <w:p w14:paraId="24F8AFF0" w14:textId="6F088750" w:rsidR="004B367F" w:rsidRDefault="004B367F" w:rsidP="007F1B82">
      <w:pPr>
        <w:ind w:firstLine="720"/>
        <w:jc w:val="both"/>
        <w:rPr>
          <w:rFonts w:asciiTheme="minorHAnsi" w:hAnsiTheme="minorHAnsi"/>
          <w:sz w:val="20"/>
          <w:szCs w:val="20"/>
        </w:rPr>
      </w:pPr>
      <w:r>
        <w:rPr>
          <w:rFonts w:asciiTheme="minorHAnsi" w:hAnsiTheme="minorHAnsi"/>
          <w:sz w:val="20"/>
          <w:szCs w:val="20"/>
        </w:rPr>
        <w:t>Susan thanked all and said she would be happy to answer any questions.</w:t>
      </w:r>
    </w:p>
    <w:p w14:paraId="314E813C" w14:textId="77777777" w:rsidR="009D24C0" w:rsidRDefault="009D24C0" w:rsidP="007F1B82">
      <w:pPr>
        <w:ind w:firstLine="720"/>
        <w:jc w:val="both"/>
        <w:rPr>
          <w:rFonts w:asciiTheme="minorHAnsi" w:hAnsiTheme="minorHAnsi"/>
          <w:sz w:val="20"/>
          <w:szCs w:val="20"/>
        </w:rPr>
      </w:pPr>
    </w:p>
    <w:p w14:paraId="1A7167CE" w14:textId="77777777" w:rsidR="009D24C0" w:rsidRDefault="009D24C0" w:rsidP="007F1B82">
      <w:pPr>
        <w:ind w:firstLine="720"/>
        <w:jc w:val="both"/>
        <w:rPr>
          <w:rFonts w:asciiTheme="minorHAnsi" w:hAnsiTheme="minorHAnsi"/>
          <w:sz w:val="20"/>
          <w:szCs w:val="20"/>
        </w:rPr>
      </w:pPr>
    </w:p>
    <w:p w14:paraId="6838D5EE" w14:textId="51BF1DF9" w:rsidR="0036624A" w:rsidRPr="00ED7465" w:rsidRDefault="0036624A" w:rsidP="008738D3">
      <w:pPr>
        <w:ind w:left="720"/>
        <w:jc w:val="both"/>
        <w:rPr>
          <w:rFonts w:asciiTheme="minorHAnsi" w:hAnsiTheme="minorHAnsi"/>
          <w:b/>
          <w:sz w:val="20"/>
          <w:szCs w:val="20"/>
        </w:rPr>
      </w:pPr>
      <w:r w:rsidRPr="00ED7465">
        <w:rPr>
          <w:rFonts w:asciiTheme="minorHAnsi" w:hAnsiTheme="minorHAnsi"/>
          <w:b/>
          <w:sz w:val="20"/>
          <w:szCs w:val="20"/>
        </w:rPr>
        <w:t>Dr. Michele Kiely, Associate Dean for Research</w:t>
      </w:r>
    </w:p>
    <w:p w14:paraId="7A9EE507" w14:textId="6E0B3731" w:rsidR="0042796F" w:rsidRDefault="008A7946" w:rsidP="003304D7">
      <w:pPr>
        <w:ind w:left="720"/>
        <w:jc w:val="both"/>
        <w:rPr>
          <w:rFonts w:asciiTheme="minorHAnsi" w:hAnsiTheme="minorHAnsi"/>
          <w:sz w:val="20"/>
          <w:szCs w:val="20"/>
        </w:rPr>
      </w:pPr>
      <w:r w:rsidRPr="00ED7465">
        <w:rPr>
          <w:rFonts w:asciiTheme="minorHAnsi" w:hAnsiTheme="minorHAnsi"/>
          <w:sz w:val="20"/>
          <w:szCs w:val="20"/>
        </w:rPr>
        <w:t xml:space="preserve">Michele took the floor and began her session </w:t>
      </w:r>
      <w:r w:rsidR="003E3BA8">
        <w:rPr>
          <w:rFonts w:asciiTheme="minorHAnsi" w:hAnsiTheme="minorHAnsi"/>
          <w:sz w:val="20"/>
          <w:szCs w:val="20"/>
        </w:rPr>
        <w:t>reiterating the need for</w:t>
      </w:r>
      <w:r w:rsidRPr="00ED7465">
        <w:rPr>
          <w:rFonts w:asciiTheme="minorHAnsi" w:hAnsiTheme="minorHAnsi"/>
          <w:sz w:val="20"/>
          <w:szCs w:val="20"/>
        </w:rPr>
        <w:t xml:space="preserve"> faculty to charge and c</w:t>
      </w:r>
      <w:r w:rsidR="00ED7465" w:rsidRPr="00ED7465">
        <w:rPr>
          <w:rFonts w:asciiTheme="minorHAnsi" w:hAnsiTheme="minorHAnsi"/>
          <w:sz w:val="20"/>
          <w:szCs w:val="20"/>
        </w:rPr>
        <w:t>e</w:t>
      </w:r>
      <w:r w:rsidRPr="00ED7465">
        <w:rPr>
          <w:rFonts w:asciiTheme="minorHAnsi" w:hAnsiTheme="minorHAnsi"/>
          <w:sz w:val="20"/>
          <w:szCs w:val="20"/>
        </w:rPr>
        <w:t>rtify their effort</w:t>
      </w:r>
      <w:r w:rsidR="003E3BA8">
        <w:rPr>
          <w:rFonts w:asciiTheme="minorHAnsi" w:hAnsiTheme="minorHAnsi"/>
          <w:sz w:val="20"/>
          <w:szCs w:val="20"/>
        </w:rPr>
        <w:t>.</w:t>
      </w:r>
      <w:r w:rsidRPr="00ED7465">
        <w:rPr>
          <w:rFonts w:asciiTheme="minorHAnsi" w:hAnsiTheme="minorHAnsi"/>
          <w:sz w:val="20"/>
          <w:szCs w:val="20"/>
        </w:rPr>
        <w:t xml:space="preserve"> </w:t>
      </w:r>
      <w:r w:rsidR="003E3BA8">
        <w:rPr>
          <w:rFonts w:asciiTheme="minorHAnsi" w:hAnsiTheme="minorHAnsi"/>
          <w:sz w:val="20"/>
          <w:szCs w:val="20"/>
        </w:rPr>
        <w:t>It is a federal requirement, and they are easier to complete in a timely manner. Some of these are two (2) years old.</w:t>
      </w:r>
    </w:p>
    <w:p w14:paraId="2E7418E7" w14:textId="77777777" w:rsidR="003E3BA8" w:rsidRDefault="003E3BA8" w:rsidP="003304D7">
      <w:pPr>
        <w:ind w:left="720"/>
        <w:jc w:val="both"/>
        <w:rPr>
          <w:rFonts w:asciiTheme="minorHAnsi" w:hAnsiTheme="minorHAnsi"/>
          <w:sz w:val="20"/>
          <w:szCs w:val="20"/>
        </w:rPr>
      </w:pPr>
    </w:p>
    <w:p w14:paraId="1E05163F" w14:textId="1663290F" w:rsidR="003E3BA8" w:rsidRDefault="003E3BA8" w:rsidP="003304D7">
      <w:pPr>
        <w:ind w:left="720"/>
        <w:jc w:val="both"/>
        <w:rPr>
          <w:rFonts w:asciiTheme="minorHAnsi" w:hAnsiTheme="minorHAnsi"/>
          <w:sz w:val="20"/>
          <w:szCs w:val="20"/>
        </w:rPr>
      </w:pPr>
      <w:r>
        <w:rPr>
          <w:rFonts w:asciiTheme="minorHAnsi" w:hAnsiTheme="minorHAnsi"/>
          <w:sz w:val="20"/>
          <w:szCs w:val="20"/>
        </w:rPr>
        <w:t xml:space="preserve">Please reach out to the SPaR staff and they will help you complete your </w:t>
      </w:r>
      <w:r w:rsidR="00096D87">
        <w:rPr>
          <w:rFonts w:asciiTheme="minorHAnsi" w:hAnsiTheme="minorHAnsi"/>
          <w:sz w:val="20"/>
          <w:szCs w:val="20"/>
        </w:rPr>
        <w:t>grant certifications.</w:t>
      </w:r>
    </w:p>
    <w:p w14:paraId="09D537D0" w14:textId="77777777" w:rsidR="00096D87" w:rsidRDefault="00096D87" w:rsidP="003304D7">
      <w:pPr>
        <w:ind w:left="720"/>
        <w:jc w:val="both"/>
        <w:rPr>
          <w:rFonts w:asciiTheme="minorHAnsi" w:hAnsiTheme="minorHAnsi"/>
          <w:sz w:val="20"/>
          <w:szCs w:val="20"/>
        </w:rPr>
      </w:pPr>
    </w:p>
    <w:p w14:paraId="2996F23C" w14:textId="61F29B1F" w:rsidR="00096D87" w:rsidRDefault="00096D87" w:rsidP="003304D7">
      <w:pPr>
        <w:ind w:left="720"/>
        <w:jc w:val="both"/>
        <w:rPr>
          <w:rFonts w:asciiTheme="minorHAnsi" w:hAnsiTheme="minorHAnsi"/>
          <w:sz w:val="20"/>
          <w:szCs w:val="20"/>
        </w:rPr>
      </w:pPr>
      <w:r>
        <w:rPr>
          <w:rFonts w:asciiTheme="minorHAnsi" w:hAnsiTheme="minorHAnsi"/>
          <w:sz w:val="20"/>
          <w:szCs w:val="20"/>
        </w:rPr>
        <w:t>The post-award policies and procedures were shared, if you did not receive them, please let me know, and I will resend.</w:t>
      </w:r>
    </w:p>
    <w:p w14:paraId="03A28210" w14:textId="0C645E62" w:rsidR="009C42D4" w:rsidRDefault="009C42D4" w:rsidP="008738D3">
      <w:pPr>
        <w:ind w:left="720"/>
        <w:jc w:val="both"/>
        <w:rPr>
          <w:rFonts w:asciiTheme="minorHAnsi" w:hAnsiTheme="minorHAnsi"/>
          <w:sz w:val="20"/>
          <w:szCs w:val="20"/>
        </w:rPr>
      </w:pPr>
    </w:p>
    <w:p w14:paraId="7B510A0E" w14:textId="2F4B83DF" w:rsidR="009C42D4" w:rsidRDefault="003E3BA8" w:rsidP="004C67CF">
      <w:pPr>
        <w:jc w:val="both"/>
        <w:rPr>
          <w:rFonts w:asciiTheme="minorHAnsi" w:hAnsiTheme="minorHAnsi"/>
          <w:sz w:val="20"/>
          <w:szCs w:val="20"/>
        </w:rPr>
      </w:pPr>
      <w:r>
        <w:rPr>
          <w:rFonts w:asciiTheme="minorHAnsi" w:hAnsiTheme="minorHAnsi"/>
          <w:sz w:val="20"/>
          <w:szCs w:val="20"/>
        </w:rPr>
        <w:tab/>
      </w:r>
      <w:r w:rsidR="00096D87">
        <w:rPr>
          <w:rFonts w:asciiTheme="minorHAnsi" w:hAnsiTheme="minorHAnsi"/>
          <w:sz w:val="20"/>
          <w:szCs w:val="20"/>
        </w:rPr>
        <w:t xml:space="preserve">Michele then discussed how SPaR is now reviewing grants on a quarterly basis, and encouraged faculty to review </w:t>
      </w:r>
      <w:r w:rsidR="00096D87">
        <w:rPr>
          <w:rFonts w:asciiTheme="minorHAnsi" w:hAnsiTheme="minorHAnsi"/>
          <w:sz w:val="20"/>
          <w:szCs w:val="20"/>
        </w:rPr>
        <w:tab/>
        <w:t>their grants twice per year, as it is much easier to correct, if needed.</w:t>
      </w:r>
    </w:p>
    <w:p w14:paraId="76743E9E" w14:textId="77777777" w:rsidR="00096D87" w:rsidRDefault="00096D87" w:rsidP="004C67CF">
      <w:pPr>
        <w:jc w:val="both"/>
        <w:rPr>
          <w:rFonts w:asciiTheme="minorHAnsi" w:hAnsiTheme="minorHAnsi"/>
          <w:sz w:val="20"/>
          <w:szCs w:val="20"/>
        </w:rPr>
      </w:pPr>
    </w:p>
    <w:p w14:paraId="7BB14966" w14:textId="1E5D780C" w:rsidR="00096D87" w:rsidRDefault="00096D87" w:rsidP="004C67CF">
      <w:pPr>
        <w:jc w:val="both"/>
        <w:rPr>
          <w:rFonts w:asciiTheme="minorHAnsi" w:hAnsiTheme="minorHAnsi"/>
          <w:sz w:val="20"/>
          <w:szCs w:val="20"/>
        </w:rPr>
      </w:pPr>
      <w:r>
        <w:rPr>
          <w:rFonts w:asciiTheme="minorHAnsi" w:hAnsiTheme="minorHAnsi"/>
          <w:sz w:val="20"/>
          <w:szCs w:val="20"/>
        </w:rPr>
        <w:tab/>
        <w:t>Michele then shared a presentation, covering the past 3/4</w:t>
      </w:r>
      <w:r w:rsidR="00F07BC1">
        <w:rPr>
          <w:rFonts w:asciiTheme="minorHAnsi" w:hAnsiTheme="minorHAnsi"/>
          <w:sz w:val="20"/>
          <w:szCs w:val="20"/>
        </w:rPr>
        <w:t xml:space="preserve">th of the year. One hundred forty-four (144) new grants </w:t>
      </w:r>
    </w:p>
    <w:p w14:paraId="5B7D8734" w14:textId="7FB993A4" w:rsidR="003304D7" w:rsidRDefault="00F07BC1" w:rsidP="004C67CF">
      <w:pPr>
        <w:jc w:val="both"/>
        <w:rPr>
          <w:rFonts w:asciiTheme="minorHAnsi" w:hAnsiTheme="minorHAnsi"/>
          <w:sz w:val="20"/>
          <w:szCs w:val="20"/>
        </w:rPr>
      </w:pPr>
      <w:r>
        <w:rPr>
          <w:rFonts w:asciiTheme="minorHAnsi" w:hAnsiTheme="minorHAnsi"/>
          <w:sz w:val="20"/>
          <w:szCs w:val="20"/>
        </w:rPr>
        <w:tab/>
        <w:t xml:space="preserve">were awarded. Forty percent (40%) are federal grants, eleven percent (11%) are city, twenty percent are </w:t>
      </w:r>
      <w:r>
        <w:rPr>
          <w:rFonts w:asciiTheme="minorHAnsi" w:hAnsiTheme="minorHAnsi"/>
          <w:sz w:val="20"/>
          <w:szCs w:val="20"/>
        </w:rPr>
        <w:tab/>
        <w:t>foundation or private grants, and twenty-nine percent (29%) are internal, either from CUNY or the School.</w:t>
      </w:r>
    </w:p>
    <w:p w14:paraId="0CF2EF99" w14:textId="77777777" w:rsidR="00312546" w:rsidRDefault="00312546" w:rsidP="004C67CF">
      <w:pPr>
        <w:jc w:val="both"/>
        <w:rPr>
          <w:rFonts w:asciiTheme="minorHAnsi" w:hAnsiTheme="minorHAnsi"/>
          <w:sz w:val="20"/>
          <w:szCs w:val="20"/>
        </w:rPr>
      </w:pPr>
    </w:p>
    <w:p w14:paraId="1587A71A" w14:textId="4C9327AE" w:rsidR="00312546" w:rsidRDefault="00312546" w:rsidP="004C67CF">
      <w:pPr>
        <w:jc w:val="both"/>
        <w:rPr>
          <w:rFonts w:asciiTheme="minorHAnsi" w:hAnsiTheme="minorHAnsi"/>
          <w:sz w:val="20"/>
          <w:szCs w:val="20"/>
        </w:rPr>
      </w:pPr>
      <w:r>
        <w:rPr>
          <w:rFonts w:asciiTheme="minorHAnsi" w:hAnsiTheme="minorHAnsi"/>
          <w:sz w:val="20"/>
          <w:szCs w:val="20"/>
        </w:rPr>
        <w:tab/>
        <w:t>Michele discussed the faculty, or SPH staff members receiving those grants, and the totals by funding source.</w:t>
      </w:r>
    </w:p>
    <w:p w14:paraId="1D6788DE" w14:textId="77777777" w:rsidR="00312546" w:rsidRDefault="00312546" w:rsidP="004C67CF">
      <w:pPr>
        <w:jc w:val="both"/>
        <w:rPr>
          <w:rFonts w:asciiTheme="minorHAnsi" w:hAnsiTheme="minorHAnsi"/>
          <w:sz w:val="20"/>
          <w:szCs w:val="20"/>
        </w:rPr>
      </w:pPr>
    </w:p>
    <w:p w14:paraId="4FB02A79" w14:textId="04FA4C1A" w:rsidR="00312546" w:rsidRDefault="00312546" w:rsidP="004C67CF">
      <w:pPr>
        <w:jc w:val="both"/>
        <w:rPr>
          <w:rFonts w:asciiTheme="minorHAnsi" w:hAnsiTheme="minorHAnsi"/>
          <w:sz w:val="20"/>
          <w:szCs w:val="20"/>
        </w:rPr>
      </w:pPr>
      <w:r>
        <w:rPr>
          <w:rFonts w:asciiTheme="minorHAnsi" w:hAnsiTheme="minorHAnsi"/>
          <w:sz w:val="20"/>
          <w:szCs w:val="20"/>
        </w:rPr>
        <w:tab/>
      </w:r>
      <w:r w:rsidR="007B5C88">
        <w:rPr>
          <w:rFonts w:asciiTheme="minorHAnsi" w:hAnsiTheme="minorHAnsi"/>
          <w:sz w:val="20"/>
          <w:szCs w:val="20"/>
        </w:rPr>
        <w:t>Michele congratulated all on an amazing year in grant funded research, and relinquished the floor.</w:t>
      </w:r>
    </w:p>
    <w:p w14:paraId="4BAE6752" w14:textId="77777777" w:rsidR="007B5C88" w:rsidRDefault="007B5C88" w:rsidP="004C67CF">
      <w:pPr>
        <w:jc w:val="both"/>
        <w:rPr>
          <w:rFonts w:asciiTheme="minorHAnsi" w:hAnsiTheme="minorHAnsi"/>
          <w:sz w:val="20"/>
          <w:szCs w:val="20"/>
        </w:rPr>
      </w:pPr>
    </w:p>
    <w:p w14:paraId="40EC200F" w14:textId="77777777" w:rsidR="003304D7" w:rsidRPr="007D0A54" w:rsidRDefault="003304D7" w:rsidP="004C67CF">
      <w:pPr>
        <w:jc w:val="both"/>
        <w:rPr>
          <w:rFonts w:asciiTheme="minorHAnsi" w:hAnsiTheme="minorHAnsi"/>
          <w:sz w:val="20"/>
          <w:szCs w:val="20"/>
        </w:rPr>
      </w:pPr>
    </w:p>
    <w:p w14:paraId="16381336" w14:textId="468CC2D3" w:rsidR="0042796F" w:rsidRDefault="0042796F" w:rsidP="002E6776">
      <w:pPr>
        <w:ind w:left="720"/>
        <w:jc w:val="both"/>
        <w:rPr>
          <w:rFonts w:asciiTheme="minorHAnsi" w:hAnsiTheme="minorHAnsi"/>
          <w:b/>
          <w:sz w:val="20"/>
          <w:szCs w:val="20"/>
        </w:rPr>
      </w:pPr>
      <w:r w:rsidRPr="007D0A54">
        <w:rPr>
          <w:rFonts w:asciiTheme="minorHAnsi" w:hAnsiTheme="minorHAnsi"/>
          <w:b/>
          <w:sz w:val="20"/>
          <w:szCs w:val="20"/>
        </w:rPr>
        <w:t>Dr. Lynn Roberts, Associate Dean of Student Affairs and Alumni Relations</w:t>
      </w:r>
    </w:p>
    <w:p w14:paraId="1F6FF7FA" w14:textId="7D5E4B2A" w:rsidR="007B5C88" w:rsidRDefault="009C42D4" w:rsidP="002E6776">
      <w:pPr>
        <w:ind w:left="720"/>
        <w:jc w:val="both"/>
        <w:rPr>
          <w:rFonts w:asciiTheme="minorHAnsi" w:hAnsiTheme="minorHAnsi"/>
          <w:sz w:val="20"/>
          <w:szCs w:val="20"/>
        </w:rPr>
      </w:pPr>
      <w:r w:rsidRPr="009C42D4">
        <w:rPr>
          <w:rFonts w:asciiTheme="minorHAnsi" w:hAnsiTheme="minorHAnsi"/>
          <w:sz w:val="20"/>
          <w:szCs w:val="20"/>
        </w:rPr>
        <w:t>Lynn took the floor and began her session</w:t>
      </w:r>
      <w:r w:rsidR="0085658D">
        <w:rPr>
          <w:rFonts w:asciiTheme="minorHAnsi" w:hAnsiTheme="minorHAnsi"/>
          <w:sz w:val="20"/>
          <w:szCs w:val="20"/>
        </w:rPr>
        <w:t xml:space="preserve"> </w:t>
      </w:r>
      <w:r w:rsidR="007B5C88">
        <w:rPr>
          <w:rFonts w:asciiTheme="minorHAnsi" w:hAnsiTheme="minorHAnsi"/>
          <w:sz w:val="20"/>
          <w:szCs w:val="20"/>
        </w:rPr>
        <w:t>calling attention to her team's led events, many of them student led and implemented.</w:t>
      </w:r>
    </w:p>
    <w:p w14:paraId="73D0A03E" w14:textId="77777777" w:rsidR="005E5004" w:rsidRDefault="005E5004" w:rsidP="002E6776">
      <w:pPr>
        <w:ind w:left="720"/>
        <w:jc w:val="both"/>
        <w:rPr>
          <w:rFonts w:asciiTheme="minorHAnsi" w:hAnsiTheme="minorHAnsi"/>
          <w:sz w:val="20"/>
          <w:szCs w:val="20"/>
        </w:rPr>
      </w:pPr>
    </w:p>
    <w:p w14:paraId="14663185" w14:textId="719949DC" w:rsidR="007B5C88" w:rsidRDefault="007B5C88" w:rsidP="001A73AE">
      <w:pPr>
        <w:pStyle w:val="ListParagraph"/>
        <w:numPr>
          <w:ilvl w:val="0"/>
          <w:numId w:val="4"/>
        </w:numPr>
        <w:jc w:val="both"/>
        <w:rPr>
          <w:sz w:val="20"/>
          <w:szCs w:val="20"/>
        </w:rPr>
      </w:pPr>
      <w:r>
        <w:rPr>
          <w:sz w:val="20"/>
          <w:szCs w:val="20"/>
        </w:rPr>
        <w:t>Wellness Week was just completed, led by Sherry Adams and several of our partners at Healthy CUNY and outside presenters.</w:t>
      </w:r>
    </w:p>
    <w:p w14:paraId="66CA7F5D" w14:textId="45F4B34E" w:rsidR="007B5C88" w:rsidRDefault="007B5C88" w:rsidP="001A73AE">
      <w:pPr>
        <w:pStyle w:val="ListParagraph"/>
        <w:numPr>
          <w:ilvl w:val="0"/>
          <w:numId w:val="4"/>
        </w:numPr>
        <w:jc w:val="both"/>
        <w:rPr>
          <w:sz w:val="20"/>
          <w:szCs w:val="20"/>
        </w:rPr>
      </w:pPr>
      <w:r>
        <w:rPr>
          <w:sz w:val="20"/>
          <w:szCs w:val="20"/>
        </w:rPr>
        <w:t xml:space="preserve">Disability Awareness month began Monday, with a student led panel, sharing how they can support each other. </w:t>
      </w:r>
      <w:r w:rsidRPr="007B5C88">
        <w:rPr>
          <w:sz w:val="20"/>
          <w:szCs w:val="20"/>
        </w:rPr>
        <w:t>A Student Town Hall</w:t>
      </w:r>
      <w:r>
        <w:rPr>
          <w:sz w:val="20"/>
          <w:szCs w:val="20"/>
        </w:rPr>
        <w:t xml:space="preserve"> taking place today for Student Awareness Month as well.</w:t>
      </w:r>
    </w:p>
    <w:p w14:paraId="36FE1CD6" w14:textId="4829ADC9" w:rsidR="007B5C88" w:rsidRDefault="007B5C88" w:rsidP="001A73AE">
      <w:pPr>
        <w:pStyle w:val="ListParagraph"/>
        <w:numPr>
          <w:ilvl w:val="0"/>
          <w:numId w:val="4"/>
        </w:numPr>
        <w:jc w:val="both"/>
        <w:rPr>
          <w:sz w:val="20"/>
          <w:szCs w:val="20"/>
        </w:rPr>
      </w:pPr>
      <w:r>
        <w:rPr>
          <w:sz w:val="20"/>
          <w:szCs w:val="20"/>
        </w:rPr>
        <w:t>The GSGA hosted films and screenings with various other student clubs.</w:t>
      </w:r>
    </w:p>
    <w:p w14:paraId="596249BC" w14:textId="3817E3C3" w:rsidR="007B5C88" w:rsidRPr="00DC78B3" w:rsidRDefault="007B5C88" w:rsidP="001A73AE">
      <w:pPr>
        <w:pStyle w:val="ListParagraph"/>
        <w:numPr>
          <w:ilvl w:val="0"/>
          <w:numId w:val="4"/>
        </w:numPr>
        <w:jc w:val="both"/>
        <w:rPr>
          <w:sz w:val="20"/>
          <w:szCs w:val="20"/>
        </w:rPr>
      </w:pPr>
      <w:r w:rsidRPr="007B5C88">
        <w:rPr>
          <w:sz w:val="20"/>
          <w:szCs w:val="20"/>
        </w:rPr>
        <w:t xml:space="preserve">The Comprehensive Exam Panel </w:t>
      </w:r>
      <w:r w:rsidRPr="007B5C88">
        <w:rPr>
          <w:color w:val="232333"/>
          <w:sz w:val="20"/>
          <w:szCs w:val="20"/>
        </w:rPr>
        <w:t>planned by students, doctoral students in collaboration with our faculty was a huge success.</w:t>
      </w:r>
    </w:p>
    <w:p w14:paraId="491689C6" w14:textId="73C4E962" w:rsidR="00DC78B3" w:rsidRPr="00DC78B3" w:rsidRDefault="00DC78B3" w:rsidP="001A73AE">
      <w:pPr>
        <w:pStyle w:val="ListParagraph"/>
        <w:numPr>
          <w:ilvl w:val="0"/>
          <w:numId w:val="4"/>
        </w:numPr>
        <w:jc w:val="both"/>
        <w:rPr>
          <w:sz w:val="20"/>
          <w:szCs w:val="20"/>
        </w:rPr>
      </w:pPr>
      <w:r>
        <w:rPr>
          <w:color w:val="232333"/>
          <w:sz w:val="20"/>
          <w:szCs w:val="20"/>
        </w:rPr>
        <w:t>Our student leaders also met with our University Provost last week.</w:t>
      </w:r>
    </w:p>
    <w:p w14:paraId="1CC3804F" w14:textId="131E21A1" w:rsidR="00A82084" w:rsidRDefault="00A82084" w:rsidP="002E6776">
      <w:pPr>
        <w:ind w:left="720"/>
        <w:jc w:val="both"/>
        <w:rPr>
          <w:rFonts w:asciiTheme="minorHAnsi" w:hAnsiTheme="minorHAnsi"/>
          <w:sz w:val="20"/>
          <w:szCs w:val="20"/>
        </w:rPr>
      </w:pPr>
    </w:p>
    <w:p w14:paraId="351BA5F2" w14:textId="575CCAC1" w:rsidR="00A82084" w:rsidRDefault="00DC78B3" w:rsidP="002E6776">
      <w:pPr>
        <w:ind w:left="720"/>
        <w:jc w:val="both"/>
        <w:rPr>
          <w:rFonts w:asciiTheme="minorHAnsi" w:hAnsiTheme="minorHAnsi"/>
          <w:sz w:val="20"/>
          <w:szCs w:val="20"/>
        </w:rPr>
      </w:pPr>
      <w:r>
        <w:rPr>
          <w:rFonts w:asciiTheme="minorHAnsi" w:hAnsiTheme="minorHAnsi"/>
          <w:sz w:val="20"/>
          <w:szCs w:val="20"/>
        </w:rPr>
        <w:t>A "de-stressing" event is planned for finals week, and a film screening  is being done in collaboration with the Food Policy Institute to raise awareness about corporate influence and "pouring rights" is also being planned.</w:t>
      </w:r>
    </w:p>
    <w:p w14:paraId="7C423A61" w14:textId="13C686FD" w:rsidR="00A82084" w:rsidRDefault="00A82084" w:rsidP="002E6776">
      <w:pPr>
        <w:ind w:left="720"/>
        <w:jc w:val="both"/>
        <w:rPr>
          <w:rFonts w:asciiTheme="minorHAnsi" w:hAnsiTheme="minorHAnsi"/>
          <w:sz w:val="20"/>
          <w:szCs w:val="20"/>
        </w:rPr>
      </w:pPr>
    </w:p>
    <w:p w14:paraId="7E70EC2F" w14:textId="20658089" w:rsidR="005E5CBD" w:rsidRDefault="00DC78B3" w:rsidP="002E6776">
      <w:pPr>
        <w:jc w:val="both"/>
        <w:rPr>
          <w:rFonts w:asciiTheme="minorHAnsi" w:hAnsiTheme="minorHAnsi"/>
          <w:sz w:val="20"/>
          <w:szCs w:val="20"/>
        </w:rPr>
      </w:pPr>
      <w:r>
        <w:rPr>
          <w:rFonts w:asciiTheme="minorHAnsi" w:hAnsiTheme="minorHAnsi"/>
          <w:sz w:val="20"/>
          <w:szCs w:val="20"/>
        </w:rPr>
        <w:lastRenderedPageBreak/>
        <w:tab/>
        <w:t xml:space="preserve">Student elections are still being completed, and we had to extend the time in order to get more nominations. Lynn </w:t>
      </w:r>
      <w:r>
        <w:rPr>
          <w:rFonts w:asciiTheme="minorHAnsi" w:hAnsiTheme="minorHAnsi"/>
          <w:sz w:val="20"/>
          <w:szCs w:val="20"/>
        </w:rPr>
        <w:tab/>
        <w:t xml:space="preserve">extended nominations, through midnight tonight, with students being able to nominate themselves, and asked </w:t>
      </w:r>
      <w:r>
        <w:rPr>
          <w:rFonts w:asciiTheme="minorHAnsi" w:hAnsiTheme="minorHAnsi"/>
          <w:sz w:val="20"/>
          <w:szCs w:val="20"/>
        </w:rPr>
        <w:tab/>
        <w:t>those in attendance to encourage any students they know to nominate themselves, stressing several areas of need.</w:t>
      </w:r>
    </w:p>
    <w:p w14:paraId="26146774" w14:textId="667D9A1A" w:rsidR="005E5CBD" w:rsidRDefault="00DC78B3" w:rsidP="002E6776">
      <w:pPr>
        <w:jc w:val="both"/>
        <w:rPr>
          <w:rFonts w:asciiTheme="minorHAnsi" w:hAnsiTheme="minorHAnsi"/>
          <w:sz w:val="20"/>
          <w:szCs w:val="20"/>
        </w:rPr>
      </w:pPr>
      <w:r>
        <w:rPr>
          <w:rFonts w:asciiTheme="minorHAnsi" w:hAnsiTheme="minorHAnsi"/>
          <w:sz w:val="20"/>
          <w:szCs w:val="20"/>
        </w:rPr>
        <w:tab/>
        <w:t>With this statement, Lynn closed her session.</w:t>
      </w:r>
    </w:p>
    <w:p w14:paraId="6583458B" w14:textId="780FDB35" w:rsidR="0038429A" w:rsidRDefault="0038429A" w:rsidP="002E6776">
      <w:pPr>
        <w:ind w:left="720"/>
        <w:jc w:val="both"/>
        <w:rPr>
          <w:rFonts w:asciiTheme="minorHAnsi" w:hAnsiTheme="minorHAnsi"/>
          <w:sz w:val="20"/>
          <w:szCs w:val="20"/>
        </w:rPr>
      </w:pPr>
    </w:p>
    <w:p w14:paraId="02C37374" w14:textId="77777777" w:rsidR="0038429A" w:rsidRPr="005435F6" w:rsidRDefault="0038429A" w:rsidP="002E6776">
      <w:pPr>
        <w:jc w:val="both"/>
        <w:rPr>
          <w:rFonts w:ascii="Cambria" w:hAnsi="Cambria"/>
          <w:sz w:val="20"/>
          <w:szCs w:val="20"/>
        </w:rPr>
      </w:pPr>
    </w:p>
    <w:p w14:paraId="19668549" w14:textId="567D2620" w:rsidR="00A82084" w:rsidRPr="005435F6" w:rsidRDefault="003D3533" w:rsidP="002E6776">
      <w:pPr>
        <w:jc w:val="both"/>
        <w:rPr>
          <w:rFonts w:ascii="Cambria" w:hAnsi="Cambria"/>
          <w:b/>
          <w:bCs/>
          <w:sz w:val="20"/>
          <w:szCs w:val="20"/>
        </w:rPr>
      </w:pPr>
      <w:r w:rsidRPr="005435F6">
        <w:rPr>
          <w:rFonts w:ascii="Cambria" w:hAnsi="Cambria"/>
          <w:b/>
          <w:bCs/>
          <w:sz w:val="20"/>
          <w:szCs w:val="20"/>
        </w:rPr>
        <w:t xml:space="preserve">V.     </w:t>
      </w:r>
      <w:r w:rsidR="008170B3" w:rsidRPr="005435F6">
        <w:rPr>
          <w:rFonts w:ascii="Cambria" w:hAnsi="Cambria"/>
          <w:b/>
          <w:bCs/>
          <w:sz w:val="20"/>
          <w:szCs w:val="20"/>
        </w:rPr>
        <w:t xml:space="preserve">      </w:t>
      </w:r>
      <w:r w:rsidR="003854B1">
        <w:rPr>
          <w:rFonts w:ascii="Cambria" w:hAnsi="Cambria"/>
          <w:b/>
          <w:bCs/>
          <w:sz w:val="20"/>
          <w:szCs w:val="20"/>
        </w:rPr>
        <w:t xml:space="preserve"> </w:t>
      </w:r>
      <w:r w:rsidR="0038429A" w:rsidRPr="005435F6">
        <w:rPr>
          <w:rFonts w:ascii="Cambria" w:hAnsi="Cambria"/>
          <w:b/>
          <w:bCs/>
          <w:sz w:val="20"/>
          <w:szCs w:val="20"/>
          <w:u w:val="single"/>
        </w:rPr>
        <w:t>Other Business</w:t>
      </w:r>
    </w:p>
    <w:p w14:paraId="1911029F" w14:textId="77777777" w:rsidR="00264335" w:rsidRDefault="00264335" w:rsidP="002E6776">
      <w:pPr>
        <w:jc w:val="both"/>
        <w:rPr>
          <w:rFonts w:ascii="Cambria" w:hAnsi="Cambria"/>
          <w:sz w:val="20"/>
          <w:szCs w:val="20"/>
        </w:rPr>
      </w:pPr>
    </w:p>
    <w:p w14:paraId="03A90C1C" w14:textId="043988AF" w:rsidR="00264335" w:rsidRPr="00264335" w:rsidRDefault="003854B1" w:rsidP="002E6776">
      <w:pPr>
        <w:jc w:val="both"/>
        <w:rPr>
          <w:rFonts w:asciiTheme="minorHAnsi" w:hAnsiTheme="minorHAnsi"/>
          <w:bCs/>
          <w:sz w:val="20"/>
          <w:szCs w:val="20"/>
        </w:rPr>
      </w:pPr>
      <w:r>
        <w:rPr>
          <w:rFonts w:ascii="Cambria" w:hAnsi="Cambria"/>
          <w:sz w:val="20"/>
          <w:szCs w:val="20"/>
        </w:rPr>
        <w:tab/>
      </w:r>
      <w:r w:rsidR="00264335" w:rsidRPr="00264335">
        <w:rPr>
          <w:rFonts w:asciiTheme="minorHAnsi" w:hAnsiTheme="minorHAnsi"/>
          <w:bCs/>
          <w:sz w:val="20"/>
          <w:szCs w:val="20"/>
        </w:rPr>
        <w:t>Drs. Emma Tsui and Spring Cooper</w:t>
      </w:r>
      <w:r>
        <w:rPr>
          <w:rFonts w:asciiTheme="minorHAnsi" w:hAnsiTheme="minorHAnsi"/>
          <w:bCs/>
          <w:sz w:val="20"/>
          <w:szCs w:val="20"/>
        </w:rPr>
        <w:t xml:space="preserve"> (CHaSS)</w:t>
      </w:r>
      <w:r w:rsidR="00264335" w:rsidRPr="00264335">
        <w:rPr>
          <w:rFonts w:asciiTheme="minorHAnsi" w:hAnsiTheme="minorHAnsi"/>
          <w:bCs/>
          <w:sz w:val="20"/>
          <w:szCs w:val="20"/>
        </w:rPr>
        <w:t>: Public Health Education Now, oral history project</w:t>
      </w:r>
    </w:p>
    <w:p w14:paraId="07423DAE" w14:textId="77777777" w:rsidR="00264335" w:rsidRPr="00C13EE1" w:rsidRDefault="00264335" w:rsidP="002E6776">
      <w:pPr>
        <w:jc w:val="both"/>
        <w:rPr>
          <w:b/>
        </w:rPr>
      </w:pPr>
    </w:p>
    <w:p w14:paraId="2811EB0A" w14:textId="6893D91F" w:rsidR="001E5BDA" w:rsidRDefault="003854B1" w:rsidP="002E6776">
      <w:pPr>
        <w:jc w:val="both"/>
        <w:rPr>
          <w:rFonts w:ascii="Cambria" w:hAnsi="Cambria"/>
          <w:sz w:val="20"/>
          <w:szCs w:val="20"/>
        </w:rPr>
      </w:pPr>
      <w:r>
        <w:rPr>
          <w:rFonts w:ascii="Cambria" w:hAnsi="Cambria"/>
          <w:sz w:val="20"/>
          <w:szCs w:val="20"/>
        </w:rPr>
        <w:tab/>
        <w:t xml:space="preserve">Emma and Spring were given the floor to discuss their project, an oral history project.  Introducing </w:t>
      </w:r>
      <w:r w:rsidR="005C0941">
        <w:rPr>
          <w:rFonts w:ascii="Cambria" w:hAnsi="Cambria"/>
          <w:sz w:val="20"/>
          <w:szCs w:val="20"/>
        </w:rPr>
        <w:t>Aya</w:t>
      </w:r>
      <w:r>
        <w:rPr>
          <w:rFonts w:ascii="Cambria" w:hAnsi="Cambria"/>
          <w:sz w:val="20"/>
          <w:szCs w:val="20"/>
        </w:rPr>
        <w:t xml:space="preserve"> El-Said, an </w:t>
      </w:r>
      <w:r>
        <w:rPr>
          <w:rFonts w:ascii="Cambria" w:hAnsi="Cambria"/>
          <w:sz w:val="20"/>
          <w:szCs w:val="20"/>
        </w:rPr>
        <w:tab/>
        <w:t xml:space="preserve">MPH graduate from 2022, </w:t>
      </w:r>
      <w:r w:rsidR="005C0941">
        <w:rPr>
          <w:rFonts w:ascii="Cambria" w:hAnsi="Cambria"/>
          <w:sz w:val="20"/>
          <w:szCs w:val="20"/>
        </w:rPr>
        <w:t xml:space="preserve">Emma discussed the oral history project, conducted in collaboration with three (3) other </w:t>
      </w:r>
      <w:r w:rsidR="005C0941">
        <w:rPr>
          <w:rFonts w:ascii="Cambria" w:hAnsi="Cambria"/>
          <w:sz w:val="20"/>
          <w:szCs w:val="20"/>
        </w:rPr>
        <w:tab/>
        <w:t>MPH graduates from Aya's 2022 class.</w:t>
      </w:r>
    </w:p>
    <w:p w14:paraId="38C5FF1C" w14:textId="77777777" w:rsidR="005C0941" w:rsidRDefault="005C0941" w:rsidP="002E6776">
      <w:pPr>
        <w:jc w:val="both"/>
        <w:rPr>
          <w:rFonts w:ascii="Cambria" w:hAnsi="Cambria"/>
          <w:sz w:val="20"/>
          <w:szCs w:val="20"/>
        </w:rPr>
      </w:pPr>
    </w:p>
    <w:p w14:paraId="7A938E30" w14:textId="5514846B" w:rsidR="005C0941" w:rsidRDefault="005C0941" w:rsidP="002E6776">
      <w:pPr>
        <w:jc w:val="both"/>
        <w:rPr>
          <w:rFonts w:ascii="Cambria" w:hAnsi="Cambria"/>
          <w:sz w:val="20"/>
          <w:szCs w:val="20"/>
        </w:rPr>
      </w:pPr>
      <w:r>
        <w:rPr>
          <w:rFonts w:ascii="Cambria" w:hAnsi="Cambria"/>
          <w:sz w:val="20"/>
          <w:szCs w:val="20"/>
        </w:rPr>
        <w:tab/>
        <w:t xml:space="preserve">Analyzing the student interviews that we done, Emma and Spring, shared what they learned from those interviews </w:t>
      </w:r>
      <w:r>
        <w:rPr>
          <w:rFonts w:ascii="Cambria" w:hAnsi="Cambria"/>
          <w:sz w:val="20"/>
          <w:szCs w:val="20"/>
        </w:rPr>
        <w:tab/>
        <w:t>and they are hoping to enlist faculty expertise to brainstorm together and discuss a response to the findings.</w:t>
      </w:r>
    </w:p>
    <w:p w14:paraId="7FC9DE5A" w14:textId="77777777" w:rsidR="003854B1" w:rsidRDefault="003854B1" w:rsidP="002E6776">
      <w:pPr>
        <w:jc w:val="both"/>
        <w:rPr>
          <w:rFonts w:ascii="Cambria" w:hAnsi="Cambria"/>
          <w:sz w:val="20"/>
          <w:szCs w:val="20"/>
        </w:rPr>
      </w:pPr>
    </w:p>
    <w:p w14:paraId="610095B8" w14:textId="79DAA30A" w:rsidR="003854B1" w:rsidRDefault="003854B1" w:rsidP="002E6776">
      <w:pPr>
        <w:jc w:val="both"/>
        <w:rPr>
          <w:rFonts w:ascii="Cambria" w:hAnsi="Cambria"/>
          <w:sz w:val="20"/>
          <w:szCs w:val="20"/>
        </w:rPr>
      </w:pPr>
      <w:r>
        <w:rPr>
          <w:rFonts w:ascii="Cambria" w:hAnsi="Cambria"/>
          <w:sz w:val="20"/>
          <w:szCs w:val="20"/>
        </w:rPr>
        <w:tab/>
      </w:r>
      <w:r w:rsidR="005C0941">
        <w:rPr>
          <w:rFonts w:ascii="Cambria" w:hAnsi="Cambria"/>
          <w:sz w:val="20"/>
          <w:szCs w:val="20"/>
        </w:rPr>
        <w:t xml:space="preserve">Sharing background on the project, Public Health Education Now, with a goal to explore student, faculty and staff </w:t>
      </w:r>
      <w:r w:rsidR="005C0941">
        <w:rPr>
          <w:rFonts w:ascii="Cambria" w:hAnsi="Cambria"/>
          <w:sz w:val="20"/>
          <w:szCs w:val="20"/>
        </w:rPr>
        <w:tab/>
        <w:t>experiences of public health teaching and learning,</w:t>
      </w:r>
      <w:r w:rsidR="002E6776">
        <w:rPr>
          <w:rFonts w:ascii="Cambria" w:hAnsi="Cambria"/>
          <w:sz w:val="20"/>
          <w:szCs w:val="20"/>
        </w:rPr>
        <w:t xml:space="preserve"> for the period from 2020 to 2022, </w:t>
      </w:r>
      <w:r w:rsidR="005C0941">
        <w:rPr>
          <w:rFonts w:ascii="Cambria" w:hAnsi="Cambria"/>
          <w:sz w:val="20"/>
          <w:szCs w:val="20"/>
        </w:rPr>
        <w:t xml:space="preserve"> Emma and Spring asked </w:t>
      </w:r>
      <w:r w:rsidR="002E6776">
        <w:rPr>
          <w:rFonts w:ascii="Cambria" w:hAnsi="Cambria"/>
          <w:sz w:val="20"/>
          <w:szCs w:val="20"/>
        </w:rPr>
        <w:tab/>
      </w:r>
      <w:r w:rsidR="005C0941">
        <w:rPr>
          <w:rFonts w:ascii="Cambria" w:hAnsi="Cambria"/>
          <w:sz w:val="20"/>
          <w:szCs w:val="20"/>
        </w:rPr>
        <w:t xml:space="preserve">those in attendance to listen to a </w:t>
      </w:r>
      <w:r w:rsidR="005C0941">
        <w:rPr>
          <w:rFonts w:ascii="Cambria" w:hAnsi="Cambria"/>
          <w:sz w:val="20"/>
          <w:szCs w:val="20"/>
        </w:rPr>
        <w:tab/>
        <w:t>student's audio excerpt to provide perspective. Emma would then summarize</w:t>
      </w:r>
      <w:r w:rsidR="002E6776">
        <w:rPr>
          <w:rFonts w:ascii="Cambria" w:hAnsi="Cambria"/>
          <w:sz w:val="20"/>
          <w:szCs w:val="20"/>
        </w:rPr>
        <w:t xml:space="preserve">. </w:t>
      </w:r>
      <w:r w:rsidR="002E6776">
        <w:rPr>
          <w:rFonts w:ascii="Cambria" w:hAnsi="Cambria"/>
          <w:sz w:val="20"/>
          <w:szCs w:val="20"/>
        </w:rPr>
        <w:tab/>
      </w:r>
      <w:r w:rsidR="005C0941">
        <w:rPr>
          <w:rFonts w:ascii="Cambria" w:hAnsi="Cambria"/>
          <w:sz w:val="20"/>
          <w:szCs w:val="20"/>
        </w:rPr>
        <w:t>top level findings and requested we move into small discussion groups</w:t>
      </w:r>
      <w:r w:rsidR="002E6776">
        <w:rPr>
          <w:rFonts w:ascii="Cambria" w:hAnsi="Cambria"/>
          <w:sz w:val="20"/>
          <w:szCs w:val="20"/>
        </w:rPr>
        <w:t xml:space="preserve"> afterwards</w:t>
      </w:r>
      <w:r w:rsidR="005C0941">
        <w:rPr>
          <w:rFonts w:ascii="Cambria" w:hAnsi="Cambria"/>
          <w:sz w:val="20"/>
          <w:szCs w:val="20"/>
        </w:rPr>
        <w:t>.</w:t>
      </w:r>
    </w:p>
    <w:p w14:paraId="498E4A06" w14:textId="77777777" w:rsidR="002E6776" w:rsidRDefault="002E6776" w:rsidP="002E6776">
      <w:pPr>
        <w:jc w:val="both"/>
        <w:rPr>
          <w:rFonts w:ascii="Cambria" w:hAnsi="Cambria"/>
          <w:sz w:val="20"/>
          <w:szCs w:val="20"/>
        </w:rPr>
      </w:pPr>
    </w:p>
    <w:p w14:paraId="3F8ECEFC" w14:textId="77777777" w:rsidR="002E6776" w:rsidRDefault="002E6776" w:rsidP="002E6776">
      <w:pPr>
        <w:jc w:val="both"/>
        <w:rPr>
          <w:rFonts w:asciiTheme="minorHAnsi" w:hAnsiTheme="minorHAnsi"/>
          <w:color w:val="232333"/>
          <w:sz w:val="20"/>
          <w:szCs w:val="20"/>
        </w:rPr>
      </w:pPr>
      <w:r w:rsidRPr="002E6776">
        <w:rPr>
          <w:rFonts w:ascii="Cambria" w:hAnsi="Cambria"/>
          <w:sz w:val="20"/>
          <w:szCs w:val="20"/>
        </w:rPr>
        <w:tab/>
      </w:r>
      <w:r w:rsidRPr="002E6776">
        <w:rPr>
          <w:rFonts w:asciiTheme="minorHAnsi" w:hAnsiTheme="minorHAnsi"/>
          <w:color w:val="232333"/>
          <w:sz w:val="20"/>
          <w:szCs w:val="20"/>
        </w:rPr>
        <w:t xml:space="preserve">The core question being asked asking was, what did it mean to us to teach and or learn public health </w:t>
      </w:r>
      <w:r w:rsidRPr="002E6776">
        <w:rPr>
          <w:rFonts w:asciiTheme="minorHAnsi" w:hAnsiTheme="minorHAnsi"/>
          <w:color w:val="232333"/>
          <w:sz w:val="20"/>
          <w:szCs w:val="20"/>
        </w:rPr>
        <w:tab/>
        <w:t>during</w:t>
      </w:r>
      <w:r>
        <w:rPr>
          <w:rFonts w:asciiTheme="minorHAnsi" w:hAnsiTheme="minorHAnsi"/>
          <w:color w:val="232333"/>
          <w:sz w:val="20"/>
          <w:szCs w:val="20"/>
        </w:rPr>
        <w:t xml:space="preserve"> </w:t>
      </w:r>
      <w:r w:rsidRPr="002E6776">
        <w:rPr>
          <w:rFonts w:asciiTheme="minorHAnsi" w:hAnsiTheme="minorHAnsi"/>
          <w:color w:val="232333"/>
          <w:sz w:val="20"/>
          <w:szCs w:val="20"/>
        </w:rPr>
        <w:t xml:space="preserve">this </w:t>
      </w:r>
    </w:p>
    <w:p w14:paraId="322F69D3" w14:textId="49F1F413" w:rsidR="002E6776" w:rsidRPr="002E6776" w:rsidRDefault="002E6776" w:rsidP="002E6776">
      <w:pPr>
        <w:jc w:val="both"/>
        <w:rPr>
          <w:rFonts w:asciiTheme="minorHAnsi" w:hAnsiTheme="minorHAnsi"/>
          <w:sz w:val="20"/>
          <w:szCs w:val="20"/>
        </w:rPr>
      </w:pPr>
      <w:r>
        <w:rPr>
          <w:rFonts w:asciiTheme="minorHAnsi" w:hAnsiTheme="minorHAnsi"/>
          <w:color w:val="232333"/>
          <w:sz w:val="20"/>
          <w:szCs w:val="20"/>
        </w:rPr>
        <w:tab/>
      </w:r>
      <w:r w:rsidRPr="002E6776">
        <w:rPr>
          <w:rFonts w:asciiTheme="minorHAnsi" w:hAnsiTheme="minorHAnsi"/>
          <w:color w:val="232333"/>
          <w:sz w:val="20"/>
          <w:szCs w:val="20"/>
        </w:rPr>
        <w:t>t</w:t>
      </w:r>
      <w:r>
        <w:rPr>
          <w:rFonts w:asciiTheme="minorHAnsi" w:hAnsiTheme="minorHAnsi"/>
          <w:color w:val="232333"/>
          <w:sz w:val="20"/>
          <w:szCs w:val="20"/>
        </w:rPr>
        <w:t>i</w:t>
      </w:r>
      <w:r w:rsidRPr="002E6776">
        <w:rPr>
          <w:rFonts w:asciiTheme="minorHAnsi" w:hAnsiTheme="minorHAnsi"/>
          <w:color w:val="232333"/>
          <w:sz w:val="20"/>
          <w:szCs w:val="20"/>
        </w:rPr>
        <w:t xml:space="preserve">me at the intersections of the epidemics of COVID-19 and </w:t>
      </w:r>
      <w:r w:rsidRPr="002E6776">
        <w:rPr>
          <w:rFonts w:asciiTheme="minorHAnsi" w:hAnsiTheme="minorHAnsi"/>
          <w:color w:val="232333"/>
          <w:sz w:val="20"/>
          <w:szCs w:val="20"/>
        </w:rPr>
        <w:tab/>
        <w:t>structural racism.</w:t>
      </w:r>
    </w:p>
    <w:p w14:paraId="4E830E3C" w14:textId="14C5FAE7" w:rsidR="002E6776" w:rsidRPr="00EE36CA" w:rsidRDefault="002E6776" w:rsidP="002E6776">
      <w:pPr>
        <w:jc w:val="both"/>
        <w:rPr>
          <w:rFonts w:ascii="Cambria" w:hAnsi="Cambria"/>
          <w:sz w:val="20"/>
          <w:szCs w:val="20"/>
        </w:rPr>
      </w:pPr>
      <w:r>
        <w:rPr>
          <w:rFonts w:ascii="Cambria" w:hAnsi="Cambria"/>
          <w:sz w:val="20"/>
          <w:szCs w:val="20"/>
        </w:rPr>
        <w:tab/>
      </w:r>
    </w:p>
    <w:p w14:paraId="201361CD" w14:textId="62F18219" w:rsidR="00EE36CA" w:rsidRDefault="002E6776" w:rsidP="002E6776">
      <w:pPr>
        <w:jc w:val="both"/>
        <w:rPr>
          <w:rFonts w:asciiTheme="minorHAnsi" w:hAnsiTheme="minorHAnsi"/>
          <w:bCs/>
          <w:sz w:val="20"/>
          <w:szCs w:val="20"/>
        </w:rPr>
      </w:pPr>
      <w:r>
        <w:rPr>
          <w:rFonts w:asciiTheme="minorHAnsi" w:hAnsiTheme="minorHAnsi"/>
          <w:bCs/>
          <w:sz w:val="20"/>
          <w:szCs w:val="20"/>
        </w:rPr>
        <w:tab/>
        <w:t>Before listening to the student's excerpt, Emma cautioned the audience that this had the protentional to be</w:t>
      </w:r>
      <w:r>
        <w:rPr>
          <w:rFonts w:asciiTheme="minorHAnsi" w:hAnsiTheme="minorHAnsi"/>
          <w:bCs/>
          <w:sz w:val="20"/>
          <w:szCs w:val="20"/>
        </w:rPr>
        <w:tab/>
        <w:t>upsetting.</w:t>
      </w:r>
    </w:p>
    <w:p w14:paraId="63E17C91" w14:textId="77777777" w:rsidR="002E6776" w:rsidRDefault="002E6776" w:rsidP="002E6776">
      <w:pPr>
        <w:jc w:val="both"/>
        <w:rPr>
          <w:rFonts w:asciiTheme="minorHAnsi" w:hAnsiTheme="minorHAnsi"/>
          <w:bCs/>
          <w:sz w:val="20"/>
          <w:szCs w:val="20"/>
        </w:rPr>
      </w:pPr>
    </w:p>
    <w:p w14:paraId="016F976E" w14:textId="43EB8344" w:rsidR="002E6776" w:rsidRDefault="002E6776" w:rsidP="002E6776">
      <w:pPr>
        <w:jc w:val="both"/>
        <w:rPr>
          <w:rFonts w:asciiTheme="minorHAnsi" w:hAnsiTheme="minorHAnsi"/>
          <w:bCs/>
          <w:color w:val="232333"/>
          <w:sz w:val="20"/>
          <w:szCs w:val="20"/>
        </w:rPr>
      </w:pPr>
      <w:r>
        <w:rPr>
          <w:rFonts w:asciiTheme="minorHAnsi" w:hAnsiTheme="minorHAnsi"/>
          <w:bCs/>
          <w:sz w:val="20"/>
          <w:szCs w:val="20"/>
        </w:rPr>
        <w:tab/>
      </w:r>
      <w:r w:rsidRPr="008877DD">
        <w:rPr>
          <w:rFonts w:asciiTheme="minorHAnsi" w:hAnsiTheme="minorHAnsi"/>
          <w:bCs/>
          <w:sz w:val="20"/>
          <w:szCs w:val="20"/>
        </w:rPr>
        <w:t>After listening to the excerpt, Emma</w:t>
      </w:r>
      <w:r w:rsidR="008877DD" w:rsidRPr="008877DD">
        <w:rPr>
          <w:rFonts w:asciiTheme="minorHAnsi" w:hAnsiTheme="minorHAnsi"/>
          <w:bCs/>
          <w:sz w:val="20"/>
          <w:szCs w:val="20"/>
        </w:rPr>
        <w:t xml:space="preserve"> called attention to different themes: </w:t>
      </w:r>
      <w:r w:rsidR="008877DD">
        <w:rPr>
          <w:rFonts w:asciiTheme="minorHAnsi" w:hAnsiTheme="minorHAnsi"/>
          <w:bCs/>
          <w:color w:val="232333"/>
          <w:sz w:val="20"/>
          <w:szCs w:val="20"/>
        </w:rPr>
        <w:t>F</w:t>
      </w:r>
      <w:r w:rsidR="008877DD" w:rsidRPr="008877DD">
        <w:rPr>
          <w:rFonts w:asciiTheme="minorHAnsi" w:hAnsiTheme="minorHAnsi"/>
          <w:bCs/>
          <w:color w:val="232333"/>
          <w:sz w:val="20"/>
          <w:szCs w:val="20"/>
        </w:rPr>
        <w:t xml:space="preserve">irst, that students are learning and </w:t>
      </w:r>
      <w:r w:rsidR="008877DD">
        <w:rPr>
          <w:rFonts w:asciiTheme="minorHAnsi" w:hAnsiTheme="minorHAnsi"/>
          <w:bCs/>
          <w:color w:val="232333"/>
          <w:sz w:val="20"/>
          <w:szCs w:val="20"/>
        </w:rPr>
        <w:tab/>
      </w:r>
      <w:r w:rsidR="008877DD" w:rsidRPr="008877DD">
        <w:rPr>
          <w:rFonts w:asciiTheme="minorHAnsi" w:hAnsiTheme="minorHAnsi"/>
          <w:bCs/>
          <w:color w:val="232333"/>
          <w:sz w:val="20"/>
          <w:szCs w:val="20"/>
        </w:rPr>
        <w:t xml:space="preserve">experiencing public health and public health problems at the same time. Second, this sense of lack of support, </w:t>
      </w:r>
      <w:r w:rsidR="008877DD">
        <w:rPr>
          <w:rFonts w:asciiTheme="minorHAnsi" w:hAnsiTheme="minorHAnsi"/>
          <w:bCs/>
          <w:color w:val="232333"/>
          <w:sz w:val="20"/>
          <w:szCs w:val="20"/>
        </w:rPr>
        <w:tab/>
      </w:r>
      <w:r w:rsidR="008877DD" w:rsidRPr="008877DD">
        <w:rPr>
          <w:rFonts w:asciiTheme="minorHAnsi" w:hAnsiTheme="minorHAnsi"/>
          <w:bCs/>
          <w:color w:val="232333"/>
          <w:sz w:val="20"/>
          <w:szCs w:val="20"/>
        </w:rPr>
        <w:t xml:space="preserve">especially for remote students, </w:t>
      </w:r>
      <w:r w:rsidR="008877DD">
        <w:rPr>
          <w:rFonts w:asciiTheme="minorHAnsi" w:hAnsiTheme="minorHAnsi"/>
          <w:bCs/>
          <w:color w:val="232333"/>
          <w:sz w:val="20"/>
          <w:szCs w:val="20"/>
        </w:rPr>
        <w:t>a</w:t>
      </w:r>
      <w:r w:rsidR="008877DD" w:rsidRPr="008877DD">
        <w:rPr>
          <w:rFonts w:asciiTheme="minorHAnsi" w:hAnsiTheme="minorHAnsi"/>
          <w:bCs/>
          <w:color w:val="232333"/>
          <w:sz w:val="20"/>
          <w:szCs w:val="20"/>
        </w:rPr>
        <w:t xml:space="preserve">nd third, that public health education has the potential to touch on student's lived </w:t>
      </w:r>
      <w:r w:rsidR="008877DD">
        <w:rPr>
          <w:rFonts w:asciiTheme="minorHAnsi" w:hAnsiTheme="minorHAnsi"/>
          <w:bCs/>
          <w:color w:val="232333"/>
          <w:sz w:val="20"/>
          <w:szCs w:val="20"/>
        </w:rPr>
        <w:tab/>
      </w:r>
      <w:r w:rsidR="008877DD" w:rsidRPr="008877DD">
        <w:rPr>
          <w:rFonts w:asciiTheme="minorHAnsi" w:hAnsiTheme="minorHAnsi"/>
          <w:bCs/>
          <w:color w:val="232333"/>
          <w:sz w:val="20"/>
          <w:szCs w:val="20"/>
        </w:rPr>
        <w:t>experiences without acknowledging what that is.</w:t>
      </w:r>
    </w:p>
    <w:p w14:paraId="5071AE16" w14:textId="77777777" w:rsidR="008877DD" w:rsidRDefault="008877DD" w:rsidP="002E6776">
      <w:pPr>
        <w:jc w:val="both"/>
        <w:rPr>
          <w:rFonts w:asciiTheme="minorHAnsi" w:hAnsiTheme="minorHAnsi"/>
          <w:bCs/>
          <w:color w:val="232333"/>
          <w:sz w:val="20"/>
          <w:szCs w:val="20"/>
        </w:rPr>
      </w:pPr>
    </w:p>
    <w:p w14:paraId="41000C5E" w14:textId="244CD645" w:rsidR="008877DD" w:rsidRDefault="008877DD" w:rsidP="002E6776">
      <w:pPr>
        <w:jc w:val="both"/>
        <w:rPr>
          <w:rFonts w:asciiTheme="minorHAnsi" w:hAnsiTheme="minorHAnsi"/>
          <w:bCs/>
          <w:color w:val="232333"/>
          <w:sz w:val="20"/>
          <w:szCs w:val="20"/>
        </w:rPr>
      </w:pPr>
      <w:r w:rsidRPr="00E272C2">
        <w:rPr>
          <w:rFonts w:asciiTheme="minorHAnsi" w:hAnsiTheme="minorHAnsi"/>
          <w:bCs/>
          <w:color w:val="232333"/>
          <w:sz w:val="20"/>
          <w:szCs w:val="20"/>
        </w:rPr>
        <w:tab/>
      </w:r>
      <w:r w:rsidR="00E272C2" w:rsidRPr="00E272C2">
        <w:rPr>
          <w:rFonts w:asciiTheme="minorHAnsi" w:hAnsiTheme="minorHAnsi"/>
          <w:bCs/>
          <w:color w:val="232333"/>
          <w:sz w:val="20"/>
          <w:szCs w:val="20"/>
        </w:rPr>
        <w:t xml:space="preserve">Summing up their findings, Emma and Spring see this work as offering an important view of students as what </w:t>
      </w:r>
      <w:r w:rsidR="00E272C2" w:rsidRPr="00E272C2">
        <w:rPr>
          <w:rFonts w:asciiTheme="minorHAnsi" w:hAnsiTheme="minorHAnsi"/>
          <w:bCs/>
          <w:color w:val="232333"/>
          <w:sz w:val="20"/>
          <w:szCs w:val="20"/>
        </w:rPr>
        <w:tab/>
        <w:t xml:space="preserve">we're calling survivor learners. Public health students have always been motivated by addressing public health </w:t>
      </w:r>
      <w:r w:rsidR="00E272C2">
        <w:rPr>
          <w:rFonts w:asciiTheme="minorHAnsi" w:hAnsiTheme="minorHAnsi"/>
          <w:bCs/>
          <w:color w:val="232333"/>
          <w:sz w:val="20"/>
          <w:szCs w:val="20"/>
        </w:rPr>
        <w:tab/>
      </w:r>
      <w:r w:rsidR="00E272C2" w:rsidRPr="00E272C2">
        <w:rPr>
          <w:rFonts w:asciiTheme="minorHAnsi" w:hAnsiTheme="minorHAnsi"/>
          <w:bCs/>
          <w:color w:val="232333"/>
          <w:sz w:val="20"/>
          <w:szCs w:val="20"/>
        </w:rPr>
        <w:t xml:space="preserve">problems but they are often affected directly by them as well. </w:t>
      </w:r>
      <w:r w:rsidR="00E272C2">
        <w:rPr>
          <w:rFonts w:asciiTheme="minorHAnsi" w:hAnsiTheme="minorHAnsi"/>
          <w:bCs/>
          <w:color w:val="232333"/>
          <w:sz w:val="20"/>
          <w:szCs w:val="20"/>
        </w:rPr>
        <w:t xml:space="preserve">Typically, </w:t>
      </w:r>
      <w:r w:rsidR="00E272C2" w:rsidRPr="00E272C2">
        <w:rPr>
          <w:rFonts w:asciiTheme="minorHAnsi" w:hAnsiTheme="minorHAnsi"/>
          <w:bCs/>
          <w:color w:val="232333"/>
          <w:sz w:val="20"/>
          <w:szCs w:val="20"/>
        </w:rPr>
        <w:t xml:space="preserve"> we have not taught with these experiences </w:t>
      </w:r>
      <w:r w:rsidR="00E272C2">
        <w:rPr>
          <w:rFonts w:asciiTheme="minorHAnsi" w:hAnsiTheme="minorHAnsi"/>
          <w:bCs/>
          <w:color w:val="232333"/>
          <w:sz w:val="20"/>
          <w:szCs w:val="20"/>
        </w:rPr>
        <w:tab/>
      </w:r>
      <w:r w:rsidR="00E272C2" w:rsidRPr="00E272C2">
        <w:rPr>
          <w:rFonts w:asciiTheme="minorHAnsi" w:hAnsiTheme="minorHAnsi"/>
          <w:bCs/>
          <w:color w:val="232333"/>
          <w:sz w:val="20"/>
          <w:szCs w:val="20"/>
        </w:rPr>
        <w:t>and the potential traumas</w:t>
      </w:r>
      <w:r w:rsidR="00E272C2">
        <w:rPr>
          <w:rFonts w:asciiTheme="minorHAnsi" w:hAnsiTheme="minorHAnsi"/>
          <w:bCs/>
          <w:color w:val="232333"/>
          <w:sz w:val="20"/>
          <w:szCs w:val="20"/>
        </w:rPr>
        <w:t xml:space="preserve"> associated as an orienting frame.</w:t>
      </w:r>
    </w:p>
    <w:p w14:paraId="42346F55" w14:textId="77777777" w:rsidR="00E272C2" w:rsidRDefault="00E272C2" w:rsidP="002E6776">
      <w:pPr>
        <w:jc w:val="both"/>
        <w:rPr>
          <w:rFonts w:asciiTheme="minorHAnsi" w:hAnsiTheme="minorHAnsi"/>
          <w:bCs/>
          <w:color w:val="232333"/>
          <w:sz w:val="20"/>
          <w:szCs w:val="20"/>
        </w:rPr>
      </w:pPr>
    </w:p>
    <w:p w14:paraId="4193EC7E" w14:textId="3ACBBBF6" w:rsidR="00E272C2" w:rsidRDefault="00E272C2" w:rsidP="002E6776">
      <w:pPr>
        <w:jc w:val="both"/>
        <w:rPr>
          <w:rFonts w:asciiTheme="minorHAnsi" w:hAnsiTheme="minorHAnsi"/>
          <w:bCs/>
          <w:color w:val="232333"/>
          <w:sz w:val="20"/>
          <w:szCs w:val="20"/>
        </w:rPr>
      </w:pPr>
      <w:r>
        <w:rPr>
          <w:rFonts w:asciiTheme="minorHAnsi" w:hAnsiTheme="minorHAnsi"/>
          <w:bCs/>
          <w:color w:val="232333"/>
          <w:sz w:val="20"/>
          <w:szCs w:val="20"/>
        </w:rPr>
        <w:tab/>
      </w:r>
      <w:r w:rsidRPr="00E272C2">
        <w:rPr>
          <w:rFonts w:asciiTheme="minorHAnsi" w:hAnsiTheme="minorHAnsi"/>
          <w:bCs/>
          <w:color w:val="232333"/>
          <w:sz w:val="20"/>
          <w:szCs w:val="20"/>
        </w:rPr>
        <w:t xml:space="preserve">Our experiences are different from those of our students, and students have a wide array of experiences as </w:t>
      </w:r>
      <w:r w:rsidRPr="00E272C2">
        <w:rPr>
          <w:rFonts w:asciiTheme="minorHAnsi" w:hAnsiTheme="minorHAnsi"/>
          <w:bCs/>
          <w:color w:val="232333"/>
          <w:sz w:val="20"/>
          <w:szCs w:val="20"/>
        </w:rPr>
        <w:tab/>
        <w:t xml:space="preserve">well, and we see responding to these issues, not solely as the work of faculty or staff, or the </w:t>
      </w:r>
      <w:r w:rsidRPr="00E272C2">
        <w:rPr>
          <w:rFonts w:asciiTheme="minorHAnsi" w:hAnsiTheme="minorHAnsi"/>
          <w:bCs/>
          <w:color w:val="232333"/>
          <w:sz w:val="20"/>
          <w:szCs w:val="20"/>
        </w:rPr>
        <w:tab/>
        <w:t xml:space="preserve">administration, but </w:t>
      </w:r>
      <w:r>
        <w:rPr>
          <w:rFonts w:asciiTheme="minorHAnsi" w:hAnsiTheme="minorHAnsi"/>
          <w:bCs/>
          <w:color w:val="232333"/>
          <w:sz w:val="20"/>
          <w:szCs w:val="20"/>
        </w:rPr>
        <w:tab/>
      </w:r>
      <w:r w:rsidRPr="00E272C2">
        <w:rPr>
          <w:rFonts w:asciiTheme="minorHAnsi" w:hAnsiTheme="minorHAnsi"/>
          <w:bCs/>
          <w:color w:val="232333"/>
          <w:sz w:val="20"/>
          <w:szCs w:val="20"/>
        </w:rPr>
        <w:t>really as a joint effort.</w:t>
      </w:r>
    </w:p>
    <w:p w14:paraId="7205F6F2" w14:textId="77777777" w:rsidR="00E272C2" w:rsidRDefault="00E272C2" w:rsidP="002E6776">
      <w:pPr>
        <w:jc w:val="both"/>
        <w:rPr>
          <w:rFonts w:asciiTheme="minorHAnsi" w:hAnsiTheme="minorHAnsi"/>
          <w:bCs/>
          <w:color w:val="232333"/>
          <w:sz w:val="20"/>
          <w:szCs w:val="20"/>
        </w:rPr>
      </w:pPr>
    </w:p>
    <w:p w14:paraId="40E2C719" w14:textId="0AE2CC15" w:rsidR="00E272C2" w:rsidRDefault="00E272C2" w:rsidP="002E6776">
      <w:pPr>
        <w:jc w:val="both"/>
        <w:rPr>
          <w:rFonts w:asciiTheme="minorHAnsi" w:hAnsiTheme="minorHAnsi"/>
          <w:bCs/>
          <w:color w:val="232333"/>
          <w:sz w:val="20"/>
          <w:szCs w:val="20"/>
        </w:rPr>
      </w:pPr>
      <w:r>
        <w:rPr>
          <w:rFonts w:asciiTheme="minorHAnsi" w:hAnsiTheme="minorHAnsi"/>
          <w:bCs/>
          <w:color w:val="232333"/>
          <w:sz w:val="20"/>
          <w:szCs w:val="20"/>
        </w:rPr>
        <w:tab/>
        <w:t>Discussion was encouraged from the group as a whole, before breaking up into smaller groups.</w:t>
      </w:r>
    </w:p>
    <w:p w14:paraId="7B29D94E" w14:textId="77777777" w:rsidR="00E272C2" w:rsidRDefault="00E272C2" w:rsidP="002E6776">
      <w:pPr>
        <w:jc w:val="both"/>
        <w:rPr>
          <w:rFonts w:asciiTheme="minorHAnsi" w:hAnsiTheme="minorHAnsi"/>
          <w:bCs/>
          <w:color w:val="232333"/>
          <w:sz w:val="20"/>
          <w:szCs w:val="20"/>
        </w:rPr>
      </w:pPr>
    </w:p>
    <w:p w14:paraId="5B2AAE57" w14:textId="37E92CBB" w:rsidR="00E272C2" w:rsidRDefault="00E272C2" w:rsidP="00E272C2">
      <w:pPr>
        <w:jc w:val="both"/>
        <w:rPr>
          <w:rFonts w:asciiTheme="minorHAnsi" w:hAnsiTheme="minorHAnsi"/>
          <w:bCs/>
          <w:color w:val="232333"/>
          <w:sz w:val="20"/>
          <w:szCs w:val="20"/>
        </w:rPr>
      </w:pPr>
      <w:r>
        <w:rPr>
          <w:rFonts w:asciiTheme="minorHAnsi" w:hAnsiTheme="minorHAnsi"/>
          <w:bCs/>
          <w:color w:val="232333"/>
          <w:sz w:val="20"/>
          <w:szCs w:val="20"/>
        </w:rPr>
        <w:tab/>
        <w:t>The questions that the groups were asked to discuss were:</w:t>
      </w:r>
    </w:p>
    <w:p w14:paraId="52350D1F" w14:textId="77777777" w:rsidR="005E5004" w:rsidRDefault="005E5004" w:rsidP="00E272C2">
      <w:pPr>
        <w:jc w:val="both"/>
        <w:rPr>
          <w:rFonts w:asciiTheme="minorHAnsi" w:hAnsiTheme="minorHAnsi"/>
          <w:bCs/>
          <w:color w:val="232333"/>
          <w:sz w:val="20"/>
          <w:szCs w:val="20"/>
        </w:rPr>
      </w:pPr>
    </w:p>
    <w:p w14:paraId="2D9E7485" w14:textId="219EC7C5" w:rsidR="00CA5F67" w:rsidRPr="00CA5F67" w:rsidRDefault="00CA5F67" w:rsidP="001A73AE">
      <w:pPr>
        <w:pStyle w:val="ListParagraph"/>
        <w:numPr>
          <w:ilvl w:val="0"/>
          <w:numId w:val="5"/>
        </w:numPr>
        <w:jc w:val="both"/>
        <w:rPr>
          <w:color w:val="232333"/>
          <w:sz w:val="20"/>
          <w:szCs w:val="20"/>
        </w:rPr>
      </w:pPr>
      <w:r w:rsidRPr="00CA5F67">
        <w:rPr>
          <w:color w:val="232333"/>
          <w:sz w:val="20"/>
          <w:szCs w:val="20"/>
        </w:rPr>
        <w:t>How might we, as a school, respond to these findings?</w:t>
      </w:r>
    </w:p>
    <w:p w14:paraId="6DA741E4" w14:textId="5884083B" w:rsidR="00E272C2" w:rsidRPr="00CA5F67" w:rsidRDefault="00CA5F67" w:rsidP="001A73AE">
      <w:pPr>
        <w:pStyle w:val="ListParagraph"/>
        <w:numPr>
          <w:ilvl w:val="0"/>
          <w:numId w:val="5"/>
        </w:numPr>
        <w:jc w:val="both"/>
        <w:rPr>
          <w:color w:val="232333"/>
          <w:sz w:val="20"/>
          <w:szCs w:val="20"/>
        </w:rPr>
      </w:pPr>
      <w:r w:rsidRPr="00CA5F67">
        <w:rPr>
          <w:color w:val="232333"/>
          <w:sz w:val="20"/>
          <w:szCs w:val="20"/>
        </w:rPr>
        <w:t>What existing efforts at CUNY SPH could be enhanced to address these findings?</w:t>
      </w:r>
      <w:r w:rsidR="00E272C2" w:rsidRPr="00CA5F67">
        <w:rPr>
          <w:color w:val="232333"/>
          <w:sz w:val="20"/>
          <w:szCs w:val="20"/>
        </w:rPr>
        <w:tab/>
      </w:r>
      <w:r w:rsidR="00E272C2" w:rsidRPr="00CA5F67">
        <w:rPr>
          <w:color w:val="232333"/>
          <w:sz w:val="20"/>
          <w:szCs w:val="20"/>
        </w:rPr>
        <w:tab/>
      </w:r>
    </w:p>
    <w:p w14:paraId="038973F6" w14:textId="77777777" w:rsidR="00E272C2" w:rsidRPr="00E272C2" w:rsidRDefault="00E272C2" w:rsidP="002E6776">
      <w:pPr>
        <w:jc w:val="both"/>
        <w:rPr>
          <w:rFonts w:asciiTheme="minorHAnsi" w:hAnsiTheme="minorHAnsi"/>
          <w:bCs/>
          <w:sz w:val="20"/>
          <w:szCs w:val="20"/>
        </w:rPr>
      </w:pPr>
    </w:p>
    <w:p w14:paraId="5055F0B6" w14:textId="117F4827" w:rsidR="00CA5F67" w:rsidRDefault="00CA5F67" w:rsidP="003D3533">
      <w:pPr>
        <w:rPr>
          <w:rFonts w:asciiTheme="minorHAnsi" w:hAnsiTheme="minorHAnsi"/>
          <w:bCs/>
          <w:sz w:val="20"/>
          <w:szCs w:val="20"/>
        </w:rPr>
      </w:pPr>
      <w:r>
        <w:rPr>
          <w:rFonts w:asciiTheme="minorHAnsi" w:hAnsiTheme="minorHAnsi"/>
          <w:bCs/>
          <w:sz w:val="20"/>
          <w:szCs w:val="20"/>
        </w:rPr>
        <w:tab/>
        <w:t>Note takers were assigned to each group to aid in information gathering.</w:t>
      </w:r>
    </w:p>
    <w:p w14:paraId="48AF7639" w14:textId="77777777" w:rsidR="00CA5F67" w:rsidRDefault="00CA5F67" w:rsidP="003D3533">
      <w:pPr>
        <w:rPr>
          <w:rFonts w:asciiTheme="minorHAnsi" w:hAnsiTheme="minorHAnsi"/>
          <w:bCs/>
          <w:sz w:val="20"/>
          <w:szCs w:val="20"/>
        </w:rPr>
      </w:pPr>
    </w:p>
    <w:p w14:paraId="430E58A3" w14:textId="2B21019C" w:rsidR="00CA5F67" w:rsidRDefault="00CA5F67" w:rsidP="003D3533">
      <w:pPr>
        <w:rPr>
          <w:rFonts w:asciiTheme="minorHAnsi" w:hAnsiTheme="minorHAnsi"/>
          <w:bCs/>
          <w:sz w:val="20"/>
          <w:szCs w:val="20"/>
        </w:rPr>
      </w:pPr>
      <w:r>
        <w:rPr>
          <w:rFonts w:asciiTheme="minorHAnsi" w:hAnsiTheme="minorHAnsi"/>
          <w:bCs/>
          <w:sz w:val="20"/>
          <w:szCs w:val="20"/>
        </w:rPr>
        <w:lastRenderedPageBreak/>
        <w:tab/>
        <w:t>A link /QR code was entered for any attendee to add  any comments at a later time.</w:t>
      </w:r>
    </w:p>
    <w:p w14:paraId="2F0698CF" w14:textId="77777777" w:rsidR="00CA5F67" w:rsidRDefault="00CA5F67" w:rsidP="003D3533">
      <w:pPr>
        <w:rPr>
          <w:rFonts w:asciiTheme="minorHAnsi" w:hAnsiTheme="minorHAnsi"/>
          <w:bCs/>
          <w:sz w:val="20"/>
          <w:szCs w:val="20"/>
        </w:rPr>
      </w:pPr>
    </w:p>
    <w:p w14:paraId="6875A0FE" w14:textId="7620903E" w:rsidR="00CA5F67" w:rsidRDefault="005E5004" w:rsidP="003D3533">
      <w:pPr>
        <w:rPr>
          <w:rFonts w:asciiTheme="minorHAnsi" w:hAnsiTheme="minorHAnsi"/>
          <w:bCs/>
          <w:sz w:val="20"/>
          <w:szCs w:val="20"/>
        </w:rPr>
      </w:pPr>
      <w:r>
        <w:rPr>
          <w:rFonts w:asciiTheme="minorHAnsi" w:hAnsiTheme="minorHAnsi"/>
          <w:bCs/>
          <w:sz w:val="20"/>
          <w:szCs w:val="20"/>
        </w:rPr>
        <w:tab/>
      </w:r>
      <w:r w:rsidR="00CA5F67">
        <w:rPr>
          <w:rFonts w:asciiTheme="minorHAnsi" w:hAnsiTheme="minorHAnsi"/>
          <w:bCs/>
          <w:sz w:val="20"/>
          <w:szCs w:val="20"/>
        </w:rPr>
        <w:t>Emma and Spring thanked all for their participation.</w:t>
      </w:r>
    </w:p>
    <w:p w14:paraId="4395040B" w14:textId="77777777" w:rsidR="005E5004" w:rsidRDefault="005E5004" w:rsidP="003D3533">
      <w:pPr>
        <w:rPr>
          <w:rFonts w:asciiTheme="minorHAnsi" w:hAnsiTheme="minorHAnsi"/>
          <w:bCs/>
          <w:sz w:val="20"/>
          <w:szCs w:val="20"/>
        </w:rPr>
      </w:pPr>
    </w:p>
    <w:p w14:paraId="783BE47A" w14:textId="77777777" w:rsidR="005E5004" w:rsidRPr="001E5BDA" w:rsidRDefault="005E5004" w:rsidP="003D3533">
      <w:pPr>
        <w:rPr>
          <w:rFonts w:asciiTheme="minorHAnsi" w:hAnsiTheme="minorHAnsi"/>
          <w:bCs/>
          <w:sz w:val="20"/>
          <w:szCs w:val="20"/>
        </w:rPr>
      </w:pPr>
    </w:p>
    <w:p w14:paraId="67F15237" w14:textId="1269F92C" w:rsidR="003D3533" w:rsidRPr="007D0A54" w:rsidRDefault="00A82084" w:rsidP="00A82084">
      <w:pPr>
        <w:rPr>
          <w:rFonts w:asciiTheme="minorHAnsi" w:hAnsiTheme="minorHAnsi"/>
          <w:b/>
          <w:bCs/>
          <w:sz w:val="20"/>
          <w:szCs w:val="20"/>
          <w:u w:val="single"/>
        </w:rPr>
      </w:pPr>
      <w:r w:rsidRPr="00A82084">
        <w:rPr>
          <w:rFonts w:asciiTheme="minorHAnsi" w:hAnsiTheme="minorHAnsi"/>
          <w:b/>
          <w:bCs/>
          <w:sz w:val="20"/>
          <w:szCs w:val="20"/>
        </w:rPr>
        <w:t>VI.</w:t>
      </w:r>
      <w:r w:rsidRPr="00A82084">
        <w:rPr>
          <w:rFonts w:asciiTheme="minorHAnsi" w:hAnsiTheme="minorHAnsi"/>
          <w:b/>
          <w:bCs/>
          <w:sz w:val="20"/>
          <w:szCs w:val="20"/>
        </w:rPr>
        <w:tab/>
      </w:r>
      <w:r w:rsidR="003D3533" w:rsidRPr="007D0A54">
        <w:rPr>
          <w:rFonts w:asciiTheme="minorHAnsi" w:hAnsiTheme="minorHAnsi"/>
          <w:b/>
          <w:bCs/>
          <w:sz w:val="20"/>
          <w:szCs w:val="20"/>
          <w:u w:val="single"/>
        </w:rPr>
        <w:t>Adjournment</w:t>
      </w:r>
    </w:p>
    <w:p w14:paraId="1D9EB4E7" w14:textId="65491623" w:rsidR="00DD5866" w:rsidRPr="007D0A54" w:rsidRDefault="00DD5866" w:rsidP="003D3533">
      <w:pPr>
        <w:rPr>
          <w:rFonts w:asciiTheme="minorHAnsi" w:hAnsiTheme="minorHAnsi"/>
          <w:bCs/>
          <w:sz w:val="20"/>
          <w:szCs w:val="20"/>
        </w:rPr>
      </w:pPr>
      <w:r w:rsidRPr="007D0A54">
        <w:rPr>
          <w:rFonts w:asciiTheme="minorHAnsi" w:hAnsiTheme="minorHAnsi"/>
          <w:bCs/>
          <w:sz w:val="20"/>
          <w:szCs w:val="20"/>
        </w:rPr>
        <w:tab/>
      </w:r>
    </w:p>
    <w:p w14:paraId="1A831506" w14:textId="55593B3C" w:rsidR="008170B3" w:rsidRPr="007D0A54" w:rsidRDefault="00DD5866" w:rsidP="00375195">
      <w:pPr>
        <w:ind w:left="720"/>
        <w:rPr>
          <w:rFonts w:asciiTheme="minorHAnsi" w:hAnsiTheme="minorHAnsi"/>
          <w:bCs/>
          <w:sz w:val="20"/>
          <w:szCs w:val="20"/>
        </w:rPr>
      </w:pPr>
      <w:r w:rsidRPr="007D0A54">
        <w:rPr>
          <w:rFonts w:asciiTheme="minorHAnsi" w:hAnsiTheme="minorHAnsi"/>
          <w:bCs/>
          <w:sz w:val="20"/>
          <w:szCs w:val="20"/>
        </w:rPr>
        <w:t xml:space="preserve">At this point the meeting was adjourned </w:t>
      </w:r>
      <w:r w:rsidR="0046169B">
        <w:rPr>
          <w:rFonts w:asciiTheme="minorHAnsi" w:hAnsiTheme="minorHAnsi"/>
          <w:bCs/>
          <w:sz w:val="20"/>
          <w:szCs w:val="20"/>
        </w:rPr>
        <w:t>at 3:2</w:t>
      </w:r>
      <w:r w:rsidR="00CA5F67">
        <w:rPr>
          <w:rFonts w:asciiTheme="minorHAnsi" w:hAnsiTheme="minorHAnsi"/>
          <w:bCs/>
          <w:sz w:val="20"/>
          <w:szCs w:val="20"/>
        </w:rPr>
        <w:t>5</w:t>
      </w:r>
      <w:r w:rsidR="0046169B">
        <w:rPr>
          <w:rFonts w:asciiTheme="minorHAnsi" w:hAnsiTheme="minorHAnsi"/>
          <w:bCs/>
          <w:sz w:val="20"/>
          <w:szCs w:val="20"/>
        </w:rPr>
        <w:t xml:space="preserve"> pm.</w:t>
      </w:r>
    </w:p>
    <w:p w14:paraId="20360ABC" w14:textId="0D399975" w:rsidR="003D3533" w:rsidRPr="007D0A54" w:rsidRDefault="008170B3" w:rsidP="003D3533">
      <w:pPr>
        <w:rPr>
          <w:rFonts w:asciiTheme="minorHAnsi" w:hAnsiTheme="minorHAnsi"/>
          <w:bCs/>
          <w:sz w:val="20"/>
          <w:szCs w:val="20"/>
        </w:rPr>
      </w:pPr>
      <w:r w:rsidRPr="007D0A54">
        <w:rPr>
          <w:rFonts w:asciiTheme="minorHAnsi" w:hAnsiTheme="minorHAnsi"/>
          <w:bCs/>
          <w:sz w:val="20"/>
          <w:szCs w:val="20"/>
        </w:rPr>
        <w:tab/>
      </w:r>
    </w:p>
    <w:p w14:paraId="7CA106C9" w14:textId="2D403CC0" w:rsidR="001A7B69" w:rsidRPr="007D0A54" w:rsidRDefault="003D3533" w:rsidP="002B2E32">
      <w:pPr>
        <w:rPr>
          <w:rFonts w:asciiTheme="minorHAnsi" w:hAnsiTheme="minorHAnsi"/>
          <w:sz w:val="20"/>
          <w:szCs w:val="20"/>
        </w:rPr>
      </w:pPr>
      <w:r w:rsidRPr="007D0A54">
        <w:rPr>
          <w:rFonts w:asciiTheme="minorHAnsi" w:hAnsiTheme="minorHAnsi"/>
          <w:sz w:val="20"/>
          <w:szCs w:val="20"/>
        </w:rPr>
        <w:tab/>
        <w:t>Minutes respectfully submitted by Arthur McHu</w:t>
      </w:r>
      <w:r w:rsidR="002B2E32" w:rsidRPr="007D0A54">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4DAF" w14:textId="77777777" w:rsidR="001A73AE" w:rsidRDefault="001A73AE" w:rsidP="00B41D93">
      <w:r>
        <w:separator/>
      </w:r>
    </w:p>
  </w:endnote>
  <w:endnote w:type="continuationSeparator" w:id="0">
    <w:p w14:paraId="72A0D40F" w14:textId="77777777" w:rsidR="001A73AE" w:rsidRDefault="001A73AE"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A82084" w:rsidRDefault="00A82084">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A82084" w:rsidRDefault="00A82084">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0B50" w14:textId="77777777" w:rsidR="001A73AE" w:rsidRDefault="001A73AE" w:rsidP="00B41D93">
      <w:r>
        <w:separator/>
      </w:r>
    </w:p>
  </w:footnote>
  <w:footnote w:type="continuationSeparator" w:id="0">
    <w:p w14:paraId="12000893" w14:textId="77777777" w:rsidR="001A73AE" w:rsidRDefault="001A73AE"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A82084" w:rsidRPr="0045512B" w:rsidRDefault="00A82084"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A82084" w:rsidRPr="00632594" w:rsidRDefault="00A82084"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195"/>
    <w:multiLevelType w:val="hybridMultilevel"/>
    <w:tmpl w:val="A8E8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E41129"/>
    <w:multiLevelType w:val="hybridMultilevel"/>
    <w:tmpl w:val="10643C44"/>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 w15:restartNumberingAfterBreak="0">
    <w:nsid w:val="2E5B084F"/>
    <w:multiLevelType w:val="hybridMultilevel"/>
    <w:tmpl w:val="BC7C6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A674A3"/>
    <w:multiLevelType w:val="hybridMultilevel"/>
    <w:tmpl w:val="B2C4A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180E"/>
    <w:rsid w:val="000041EE"/>
    <w:rsid w:val="00004A08"/>
    <w:rsid w:val="00006933"/>
    <w:rsid w:val="000125DD"/>
    <w:rsid w:val="00012C5D"/>
    <w:rsid w:val="00015087"/>
    <w:rsid w:val="00015955"/>
    <w:rsid w:val="00023E32"/>
    <w:rsid w:val="00030333"/>
    <w:rsid w:val="00031E0A"/>
    <w:rsid w:val="000402BA"/>
    <w:rsid w:val="00044740"/>
    <w:rsid w:val="000809B5"/>
    <w:rsid w:val="00080BBC"/>
    <w:rsid w:val="00083896"/>
    <w:rsid w:val="000839C2"/>
    <w:rsid w:val="00084247"/>
    <w:rsid w:val="000864AC"/>
    <w:rsid w:val="00086FCB"/>
    <w:rsid w:val="000878C2"/>
    <w:rsid w:val="00087F9A"/>
    <w:rsid w:val="00093C67"/>
    <w:rsid w:val="000953DC"/>
    <w:rsid w:val="00096D87"/>
    <w:rsid w:val="000A0347"/>
    <w:rsid w:val="000A03E9"/>
    <w:rsid w:val="000A5041"/>
    <w:rsid w:val="000A5A7A"/>
    <w:rsid w:val="000B1536"/>
    <w:rsid w:val="000B308A"/>
    <w:rsid w:val="000B32FF"/>
    <w:rsid w:val="000B742A"/>
    <w:rsid w:val="000C15D1"/>
    <w:rsid w:val="000C387C"/>
    <w:rsid w:val="000C4CCA"/>
    <w:rsid w:val="000D429C"/>
    <w:rsid w:val="000D44BE"/>
    <w:rsid w:val="000E28AA"/>
    <w:rsid w:val="000E3C1D"/>
    <w:rsid w:val="000E544F"/>
    <w:rsid w:val="000E7EFB"/>
    <w:rsid w:val="000F1028"/>
    <w:rsid w:val="000F3B9B"/>
    <w:rsid w:val="000F4333"/>
    <w:rsid w:val="00102BA7"/>
    <w:rsid w:val="00106B69"/>
    <w:rsid w:val="00110F4C"/>
    <w:rsid w:val="001158E1"/>
    <w:rsid w:val="001171AC"/>
    <w:rsid w:val="00125314"/>
    <w:rsid w:val="001400D6"/>
    <w:rsid w:val="00140B7F"/>
    <w:rsid w:val="00147E12"/>
    <w:rsid w:val="00157725"/>
    <w:rsid w:val="001655FF"/>
    <w:rsid w:val="001663FA"/>
    <w:rsid w:val="0017112A"/>
    <w:rsid w:val="00191459"/>
    <w:rsid w:val="001938BB"/>
    <w:rsid w:val="001A2D86"/>
    <w:rsid w:val="001A73AE"/>
    <w:rsid w:val="001A7B69"/>
    <w:rsid w:val="001B707D"/>
    <w:rsid w:val="001C0541"/>
    <w:rsid w:val="001D2CD2"/>
    <w:rsid w:val="001D6EB3"/>
    <w:rsid w:val="001E3819"/>
    <w:rsid w:val="001E3C99"/>
    <w:rsid w:val="001E3E1B"/>
    <w:rsid w:val="001E5BDA"/>
    <w:rsid w:val="001E6AFE"/>
    <w:rsid w:val="001F3F8F"/>
    <w:rsid w:val="001F580B"/>
    <w:rsid w:val="001F5EB2"/>
    <w:rsid w:val="00200FA7"/>
    <w:rsid w:val="002018CD"/>
    <w:rsid w:val="00205CD7"/>
    <w:rsid w:val="00220C76"/>
    <w:rsid w:val="00222CAF"/>
    <w:rsid w:val="002272BC"/>
    <w:rsid w:val="00231AB3"/>
    <w:rsid w:val="002337CD"/>
    <w:rsid w:val="00234C27"/>
    <w:rsid w:val="00240FB9"/>
    <w:rsid w:val="002411B1"/>
    <w:rsid w:val="0025287C"/>
    <w:rsid w:val="00253AD1"/>
    <w:rsid w:val="00260931"/>
    <w:rsid w:val="00264335"/>
    <w:rsid w:val="0027166E"/>
    <w:rsid w:val="00273B36"/>
    <w:rsid w:val="0027546D"/>
    <w:rsid w:val="00291681"/>
    <w:rsid w:val="002A0669"/>
    <w:rsid w:val="002A78AE"/>
    <w:rsid w:val="002B20E1"/>
    <w:rsid w:val="002B2E32"/>
    <w:rsid w:val="002C6888"/>
    <w:rsid w:val="002E36F1"/>
    <w:rsid w:val="002E6776"/>
    <w:rsid w:val="002F197D"/>
    <w:rsid w:val="002F7C99"/>
    <w:rsid w:val="0030293B"/>
    <w:rsid w:val="003029B7"/>
    <w:rsid w:val="00312546"/>
    <w:rsid w:val="00314A25"/>
    <w:rsid w:val="003155F4"/>
    <w:rsid w:val="003170A2"/>
    <w:rsid w:val="003257CB"/>
    <w:rsid w:val="00326C8B"/>
    <w:rsid w:val="003304D7"/>
    <w:rsid w:val="003356B3"/>
    <w:rsid w:val="003500E1"/>
    <w:rsid w:val="00351C54"/>
    <w:rsid w:val="00362EA4"/>
    <w:rsid w:val="00362F33"/>
    <w:rsid w:val="0036624A"/>
    <w:rsid w:val="00366927"/>
    <w:rsid w:val="00375195"/>
    <w:rsid w:val="0038429A"/>
    <w:rsid w:val="003844D8"/>
    <w:rsid w:val="003854B1"/>
    <w:rsid w:val="0038614B"/>
    <w:rsid w:val="003874A2"/>
    <w:rsid w:val="003969AF"/>
    <w:rsid w:val="003A0343"/>
    <w:rsid w:val="003A221F"/>
    <w:rsid w:val="003A3777"/>
    <w:rsid w:val="003B42EB"/>
    <w:rsid w:val="003B43B4"/>
    <w:rsid w:val="003B7030"/>
    <w:rsid w:val="003C2392"/>
    <w:rsid w:val="003C27FC"/>
    <w:rsid w:val="003C3287"/>
    <w:rsid w:val="003C5FE7"/>
    <w:rsid w:val="003D2350"/>
    <w:rsid w:val="003D3533"/>
    <w:rsid w:val="003E1660"/>
    <w:rsid w:val="003E295F"/>
    <w:rsid w:val="003E3BA8"/>
    <w:rsid w:val="003E5A6D"/>
    <w:rsid w:val="003F085D"/>
    <w:rsid w:val="003F2302"/>
    <w:rsid w:val="004032AB"/>
    <w:rsid w:val="00406C62"/>
    <w:rsid w:val="004118DA"/>
    <w:rsid w:val="00412C1E"/>
    <w:rsid w:val="00414968"/>
    <w:rsid w:val="00416C46"/>
    <w:rsid w:val="004236B4"/>
    <w:rsid w:val="004255B0"/>
    <w:rsid w:val="0042796F"/>
    <w:rsid w:val="004339C3"/>
    <w:rsid w:val="004413A3"/>
    <w:rsid w:val="00444956"/>
    <w:rsid w:val="00453715"/>
    <w:rsid w:val="0045512B"/>
    <w:rsid w:val="00457F5A"/>
    <w:rsid w:val="00460634"/>
    <w:rsid w:val="0046169B"/>
    <w:rsid w:val="0046541A"/>
    <w:rsid w:val="004740FE"/>
    <w:rsid w:val="00481CA4"/>
    <w:rsid w:val="0048584D"/>
    <w:rsid w:val="00486781"/>
    <w:rsid w:val="00495251"/>
    <w:rsid w:val="004953D4"/>
    <w:rsid w:val="00496504"/>
    <w:rsid w:val="004A0D20"/>
    <w:rsid w:val="004A11C4"/>
    <w:rsid w:val="004A1BC9"/>
    <w:rsid w:val="004A587C"/>
    <w:rsid w:val="004B367F"/>
    <w:rsid w:val="004B4354"/>
    <w:rsid w:val="004B4E2D"/>
    <w:rsid w:val="004B7D3A"/>
    <w:rsid w:val="004C14EB"/>
    <w:rsid w:val="004C362E"/>
    <w:rsid w:val="004C408B"/>
    <w:rsid w:val="004C67CF"/>
    <w:rsid w:val="004C725F"/>
    <w:rsid w:val="004D11BE"/>
    <w:rsid w:val="004D62DC"/>
    <w:rsid w:val="004D7957"/>
    <w:rsid w:val="004F142F"/>
    <w:rsid w:val="004F1E87"/>
    <w:rsid w:val="004F209A"/>
    <w:rsid w:val="004F337B"/>
    <w:rsid w:val="00501091"/>
    <w:rsid w:val="005069DB"/>
    <w:rsid w:val="00510395"/>
    <w:rsid w:val="00510B1D"/>
    <w:rsid w:val="005149CA"/>
    <w:rsid w:val="00520827"/>
    <w:rsid w:val="00521032"/>
    <w:rsid w:val="00535B15"/>
    <w:rsid w:val="0053622C"/>
    <w:rsid w:val="00542D71"/>
    <w:rsid w:val="005435F6"/>
    <w:rsid w:val="00544092"/>
    <w:rsid w:val="00547819"/>
    <w:rsid w:val="00551F4A"/>
    <w:rsid w:val="00555960"/>
    <w:rsid w:val="00557411"/>
    <w:rsid w:val="00583C29"/>
    <w:rsid w:val="005862C7"/>
    <w:rsid w:val="0059194B"/>
    <w:rsid w:val="00597518"/>
    <w:rsid w:val="005A082D"/>
    <w:rsid w:val="005A4369"/>
    <w:rsid w:val="005A4CD2"/>
    <w:rsid w:val="005A509F"/>
    <w:rsid w:val="005A5500"/>
    <w:rsid w:val="005C0941"/>
    <w:rsid w:val="005C0EF2"/>
    <w:rsid w:val="005C1B7C"/>
    <w:rsid w:val="005E0E7B"/>
    <w:rsid w:val="005E5004"/>
    <w:rsid w:val="005E5CBD"/>
    <w:rsid w:val="005E72F1"/>
    <w:rsid w:val="005F684E"/>
    <w:rsid w:val="005F7E8C"/>
    <w:rsid w:val="006012AC"/>
    <w:rsid w:val="0060170E"/>
    <w:rsid w:val="00604F6E"/>
    <w:rsid w:val="006063CC"/>
    <w:rsid w:val="00606AB8"/>
    <w:rsid w:val="00616D73"/>
    <w:rsid w:val="00622C45"/>
    <w:rsid w:val="0062474F"/>
    <w:rsid w:val="0062588C"/>
    <w:rsid w:val="00625F30"/>
    <w:rsid w:val="00632594"/>
    <w:rsid w:val="00642DF2"/>
    <w:rsid w:val="00644E65"/>
    <w:rsid w:val="00647172"/>
    <w:rsid w:val="00647D4A"/>
    <w:rsid w:val="00651306"/>
    <w:rsid w:val="0065701E"/>
    <w:rsid w:val="006715F2"/>
    <w:rsid w:val="00673E1C"/>
    <w:rsid w:val="006811D1"/>
    <w:rsid w:val="006827F7"/>
    <w:rsid w:val="006903DC"/>
    <w:rsid w:val="00690D40"/>
    <w:rsid w:val="00694444"/>
    <w:rsid w:val="00697B16"/>
    <w:rsid w:val="006A056E"/>
    <w:rsid w:val="006B00EF"/>
    <w:rsid w:val="006C0085"/>
    <w:rsid w:val="006C197B"/>
    <w:rsid w:val="006D067D"/>
    <w:rsid w:val="006D1F91"/>
    <w:rsid w:val="006D2C56"/>
    <w:rsid w:val="006D4ECC"/>
    <w:rsid w:val="006E13FF"/>
    <w:rsid w:val="006E22A2"/>
    <w:rsid w:val="006E517A"/>
    <w:rsid w:val="00701100"/>
    <w:rsid w:val="00702442"/>
    <w:rsid w:val="00702CBB"/>
    <w:rsid w:val="00703276"/>
    <w:rsid w:val="00713D15"/>
    <w:rsid w:val="0071426C"/>
    <w:rsid w:val="007147FC"/>
    <w:rsid w:val="0071485F"/>
    <w:rsid w:val="00716A74"/>
    <w:rsid w:val="00722889"/>
    <w:rsid w:val="00725351"/>
    <w:rsid w:val="007346EC"/>
    <w:rsid w:val="00734AEA"/>
    <w:rsid w:val="00735846"/>
    <w:rsid w:val="00736548"/>
    <w:rsid w:val="007430B3"/>
    <w:rsid w:val="00745D2E"/>
    <w:rsid w:val="007469D7"/>
    <w:rsid w:val="0075149F"/>
    <w:rsid w:val="00752985"/>
    <w:rsid w:val="00754C10"/>
    <w:rsid w:val="00756BF0"/>
    <w:rsid w:val="0076285D"/>
    <w:rsid w:val="007762E9"/>
    <w:rsid w:val="00780C00"/>
    <w:rsid w:val="0078171F"/>
    <w:rsid w:val="0078630A"/>
    <w:rsid w:val="00790DA3"/>
    <w:rsid w:val="0079761D"/>
    <w:rsid w:val="007977C4"/>
    <w:rsid w:val="007A2ACB"/>
    <w:rsid w:val="007A72C0"/>
    <w:rsid w:val="007B06CB"/>
    <w:rsid w:val="007B558A"/>
    <w:rsid w:val="007B5C88"/>
    <w:rsid w:val="007C1F35"/>
    <w:rsid w:val="007D0A54"/>
    <w:rsid w:val="007D0F10"/>
    <w:rsid w:val="007D10D6"/>
    <w:rsid w:val="007D4BD2"/>
    <w:rsid w:val="007D617E"/>
    <w:rsid w:val="007E0E03"/>
    <w:rsid w:val="007E1D27"/>
    <w:rsid w:val="007E3447"/>
    <w:rsid w:val="007E3E89"/>
    <w:rsid w:val="007E63F5"/>
    <w:rsid w:val="007F0C27"/>
    <w:rsid w:val="007F0E1B"/>
    <w:rsid w:val="007F1B82"/>
    <w:rsid w:val="007F68E4"/>
    <w:rsid w:val="00801C94"/>
    <w:rsid w:val="00806570"/>
    <w:rsid w:val="00810712"/>
    <w:rsid w:val="00811201"/>
    <w:rsid w:val="00816A40"/>
    <w:rsid w:val="008170B3"/>
    <w:rsid w:val="00825E6F"/>
    <w:rsid w:val="008274A6"/>
    <w:rsid w:val="008356C0"/>
    <w:rsid w:val="00835C63"/>
    <w:rsid w:val="00837420"/>
    <w:rsid w:val="0084268A"/>
    <w:rsid w:val="00850228"/>
    <w:rsid w:val="008503B4"/>
    <w:rsid w:val="00851223"/>
    <w:rsid w:val="0085266B"/>
    <w:rsid w:val="008532EB"/>
    <w:rsid w:val="00853E36"/>
    <w:rsid w:val="00855083"/>
    <w:rsid w:val="0085658D"/>
    <w:rsid w:val="008571B2"/>
    <w:rsid w:val="008652EF"/>
    <w:rsid w:val="008659C2"/>
    <w:rsid w:val="008661E2"/>
    <w:rsid w:val="00870DAF"/>
    <w:rsid w:val="008738D3"/>
    <w:rsid w:val="00875EC8"/>
    <w:rsid w:val="00882561"/>
    <w:rsid w:val="00886F94"/>
    <w:rsid w:val="008877DD"/>
    <w:rsid w:val="0089043B"/>
    <w:rsid w:val="0089249D"/>
    <w:rsid w:val="00892D48"/>
    <w:rsid w:val="00897C68"/>
    <w:rsid w:val="008A04BB"/>
    <w:rsid w:val="008A100C"/>
    <w:rsid w:val="008A1E96"/>
    <w:rsid w:val="008A4913"/>
    <w:rsid w:val="008A7428"/>
    <w:rsid w:val="008A7946"/>
    <w:rsid w:val="008B3146"/>
    <w:rsid w:val="008B3504"/>
    <w:rsid w:val="008B74F7"/>
    <w:rsid w:val="008C1C05"/>
    <w:rsid w:val="008C3D17"/>
    <w:rsid w:val="008D081E"/>
    <w:rsid w:val="008D36E8"/>
    <w:rsid w:val="008D7E06"/>
    <w:rsid w:val="008F50C0"/>
    <w:rsid w:val="008F5ACE"/>
    <w:rsid w:val="00901231"/>
    <w:rsid w:val="00911368"/>
    <w:rsid w:val="00911D10"/>
    <w:rsid w:val="0091224C"/>
    <w:rsid w:val="00913716"/>
    <w:rsid w:val="00913C07"/>
    <w:rsid w:val="0091433E"/>
    <w:rsid w:val="00915226"/>
    <w:rsid w:val="00934081"/>
    <w:rsid w:val="009372AB"/>
    <w:rsid w:val="00937E66"/>
    <w:rsid w:val="00940BC4"/>
    <w:rsid w:val="009416F9"/>
    <w:rsid w:val="00943D7F"/>
    <w:rsid w:val="00943EB2"/>
    <w:rsid w:val="00944F9B"/>
    <w:rsid w:val="00946203"/>
    <w:rsid w:val="00946679"/>
    <w:rsid w:val="00951832"/>
    <w:rsid w:val="00952535"/>
    <w:rsid w:val="009546AB"/>
    <w:rsid w:val="00957489"/>
    <w:rsid w:val="00961B29"/>
    <w:rsid w:val="00962713"/>
    <w:rsid w:val="00962A2C"/>
    <w:rsid w:val="00962C6C"/>
    <w:rsid w:val="0096662D"/>
    <w:rsid w:val="00970091"/>
    <w:rsid w:val="00973459"/>
    <w:rsid w:val="0099186B"/>
    <w:rsid w:val="009931AA"/>
    <w:rsid w:val="00995EB3"/>
    <w:rsid w:val="009A3ECC"/>
    <w:rsid w:val="009A44F7"/>
    <w:rsid w:val="009A4E96"/>
    <w:rsid w:val="009A7F26"/>
    <w:rsid w:val="009B1159"/>
    <w:rsid w:val="009C2013"/>
    <w:rsid w:val="009C221B"/>
    <w:rsid w:val="009C42D4"/>
    <w:rsid w:val="009C6B66"/>
    <w:rsid w:val="009D24C0"/>
    <w:rsid w:val="009D3EC7"/>
    <w:rsid w:val="009F5AFA"/>
    <w:rsid w:val="00A01797"/>
    <w:rsid w:val="00A02CCE"/>
    <w:rsid w:val="00A04CB5"/>
    <w:rsid w:val="00A05AB5"/>
    <w:rsid w:val="00A06563"/>
    <w:rsid w:val="00A118C1"/>
    <w:rsid w:val="00A21605"/>
    <w:rsid w:val="00A27182"/>
    <w:rsid w:val="00A36899"/>
    <w:rsid w:val="00A371EE"/>
    <w:rsid w:val="00A41E82"/>
    <w:rsid w:val="00A53624"/>
    <w:rsid w:val="00A56899"/>
    <w:rsid w:val="00A61607"/>
    <w:rsid w:val="00A626E1"/>
    <w:rsid w:val="00A64680"/>
    <w:rsid w:val="00A7614A"/>
    <w:rsid w:val="00A82084"/>
    <w:rsid w:val="00A848D3"/>
    <w:rsid w:val="00A935CE"/>
    <w:rsid w:val="00AA7B15"/>
    <w:rsid w:val="00AB5505"/>
    <w:rsid w:val="00AB5E99"/>
    <w:rsid w:val="00AB74AD"/>
    <w:rsid w:val="00AB766C"/>
    <w:rsid w:val="00AC19A4"/>
    <w:rsid w:val="00AC4ECD"/>
    <w:rsid w:val="00AC7167"/>
    <w:rsid w:val="00AD08B3"/>
    <w:rsid w:val="00AD0916"/>
    <w:rsid w:val="00AD6A8E"/>
    <w:rsid w:val="00AE03AE"/>
    <w:rsid w:val="00AE1456"/>
    <w:rsid w:val="00AE476C"/>
    <w:rsid w:val="00AF2E73"/>
    <w:rsid w:val="00B01BEB"/>
    <w:rsid w:val="00B06B02"/>
    <w:rsid w:val="00B12D22"/>
    <w:rsid w:val="00B17623"/>
    <w:rsid w:val="00B23820"/>
    <w:rsid w:val="00B2498F"/>
    <w:rsid w:val="00B2589A"/>
    <w:rsid w:val="00B30AFA"/>
    <w:rsid w:val="00B3721C"/>
    <w:rsid w:val="00B40762"/>
    <w:rsid w:val="00B41D93"/>
    <w:rsid w:val="00B436CB"/>
    <w:rsid w:val="00B52439"/>
    <w:rsid w:val="00B607EC"/>
    <w:rsid w:val="00B6295A"/>
    <w:rsid w:val="00B660BE"/>
    <w:rsid w:val="00B7097C"/>
    <w:rsid w:val="00B71538"/>
    <w:rsid w:val="00B779F3"/>
    <w:rsid w:val="00B94CBB"/>
    <w:rsid w:val="00B958BF"/>
    <w:rsid w:val="00BA07DA"/>
    <w:rsid w:val="00BA1A9E"/>
    <w:rsid w:val="00BB0441"/>
    <w:rsid w:val="00BB107D"/>
    <w:rsid w:val="00BB42B7"/>
    <w:rsid w:val="00BB4F54"/>
    <w:rsid w:val="00BB7C67"/>
    <w:rsid w:val="00BC056E"/>
    <w:rsid w:val="00BE06C3"/>
    <w:rsid w:val="00BE248B"/>
    <w:rsid w:val="00C05AFC"/>
    <w:rsid w:val="00C0720D"/>
    <w:rsid w:val="00C11D7F"/>
    <w:rsid w:val="00C123CC"/>
    <w:rsid w:val="00C13C6E"/>
    <w:rsid w:val="00C16AAF"/>
    <w:rsid w:val="00C22006"/>
    <w:rsid w:val="00C2501D"/>
    <w:rsid w:val="00C27734"/>
    <w:rsid w:val="00C32DB6"/>
    <w:rsid w:val="00C33F54"/>
    <w:rsid w:val="00C3592A"/>
    <w:rsid w:val="00C41BE3"/>
    <w:rsid w:val="00C45BEA"/>
    <w:rsid w:val="00C50B9A"/>
    <w:rsid w:val="00C54FE0"/>
    <w:rsid w:val="00C60E9C"/>
    <w:rsid w:val="00C64FD3"/>
    <w:rsid w:val="00C75AB6"/>
    <w:rsid w:val="00C85099"/>
    <w:rsid w:val="00C9220A"/>
    <w:rsid w:val="00C92A6E"/>
    <w:rsid w:val="00CA3BDF"/>
    <w:rsid w:val="00CA3C79"/>
    <w:rsid w:val="00CA5F67"/>
    <w:rsid w:val="00CA7E22"/>
    <w:rsid w:val="00CB4ADC"/>
    <w:rsid w:val="00CB5279"/>
    <w:rsid w:val="00CC1C21"/>
    <w:rsid w:val="00CC1EA4"/>
    <w:rsid w:val="00CC4025"/>
    <w:rsid w:val="00CD740E"/>
    <w:rsid w:val="00CE00C6"/>
    <w:rsid w:val="00CE289D"/>
    <w:rsid w:val="00CE64DB"/>
    <w:rsid w:val="00CF5E4B"/>
    <w:rsid w:val="00D00E7A"/>
    <w:rsid w:val="00D01D1D"/>
    <w:rsid w:val="00D073B0"/>
    <w:rsid w:val="00D10275"/>
    <w:rsid w:val="00D152DA"/>
    <w:rsid w:val="00D21736"/>
    <w:rsid w:val="00D24342"/>
    <w:rsid w:val="00D32230"/>
    <w:rsid w:val="00D33FD1"/>
    <w:rsid w:val="00D34AEB"/>
    <w:rsid w:val="00D41024"/>
    <w:rsid w:val="00D41242"/>
    <w:rsid w:val="00D42BCE"/>
    <w:rsid w:val="00D44E5C"/>
    <w:rsid w:val="00D47F68"/>
    <w:rsid w:val="00D5108F"/>
    <w:rsid w:val="00D511E1"/>
    <w:rsid w:val="00D6063F"/>
    <w:rsid w:val="00D60CEE"/>
    <w:rsid w:val="00D66C15"/>
    <w:rsid w:val="00D80392"/>
    <w:rsid w:val="00D85D0F"/>
    <w:rsid w:val="00D91C72"/>
    <w:rsid w:val="00DB1824"/>
    <w:rsid w:val="00DB44CF"/>
    <w:rsid w:val="00DB4C3D"/>
    <w:rsid w:val="00DB5E32"/>
    <w:rsid w:val="00DB6893"/>
    <w:rsid w:val="00DB6EA8"/>
    <w:rsid w:val="00DB7B5F"/>
    <w:rsid w:val="00DC0FDD"/>
    <w:rsid w:val="00DC30D4"/>
    <w:rsid w:val="00DC3B0F"/>
    <w:rsid w:val="00DC78B3"/>
    <w:rsid w:val="00DD1A7D"/>
    <w:rsid w:val="00DD5866"/>
    <w:rsid w:val="00DD700B"/>
    <w:rsid w:val="00DD7F75"/>
    <w:rsid w:val="00DE4741"/>
    <w:rsid w:val="00DE66DA"/>
    <w:rsid w:val="00DF11C4"/>
    <w:rsid w:val="00E03465"/>
    <w:rsid w:val="00E0688F"/>
    <w:rsid w:val="00E17C1C"/>
    <w:rsid w:val="00E225CD"/>
    <w:rsid w:val="00E2330D"/>
    <w:rsid w:val="00E272C2"/>
    <w:rsid w:val="00E27F67"/>
    <w:rsid w:val="00E362FB"/>
    <w:rsid w:val="00E36AAB"/>
    <w:rsid w:val="00E44748"/>
    <w:rsid w:val="00E45703"/>
    <w:rsid w:val="00E47381"/>
    <w:rsid w:val="00E5075A"/>
    <w:rsid w:val="00E52138"/>
    <w:rsid w:val="00E54D3F"/>
    <w:rsid w:val="00E56276"/>
    <w:rsid w:val="00E612A8"/>
    <w:rsid w:val="00E621F2"/>
    <w:rsid w:val="00E65B73"/>
    <w:rsid w:val="00E6612E"/>
    <w:rsid w:val="00E825B6"/>
    <w:rsid w:val="00E83CB2"/>
    <w:rsid w:val="00E864A8"/>
    <w:rsid w:val="00E94C6A"/>
    <w:rsid w:val="00E955EC"/>
    <w:rsid w:val="00E964B5"/>
    <w:rsid w:val="00EA3350"/>
    <w:rsid w:val="00EA3EB8"/>
    <w:rsid w:val="00EA40C5"/>
    <w:rsid w:val="00EA50A7"/>
    <w:rsid w:val="00EA54A3"/>
    <w:rsid w:val="00EB0C98"/>
    <w:rsid w:val="00EB42F4"/>
    <w:rsid w:val="00EB7351"/>
    <w:rsid w:val="00EC1FE0"/>
    <w:rsid w:val="00EC6D6B"/>
    <w:rsid w:val="00ED0329"/>
    <w:rsid w:val="00ED0FD8"/>
    <w:rsid w:val="00ED4092"/>
    <w:rsid w:val="00ED7465"/>
    <w:rsid w:val="00EE36CA"/>
    <w:rsid w:val="00EE4858"/>
    <w:rsid w:val="00EE4A68"/>
    <w:rsid w:val="00EE4C29"/>
    <w:rsid w:val="00EF3553"/>
    <w:rsid w:val="00F004E3"/>
    <w:rsid w:val="00F07219"/>
    <w:rsid w:val="00F07BC1"/>
    <w:rsid w:val="00F1559D"/>
    <w:rsid w:val="00F1701C"/>
    <w:rsid w:val="00F21214"/>
    <w:rsid w:val="00F25F5C"/>
    <w:rsid w:val="00F32C3F"/>
    <w:rsid w:val="00F36079"/>
    <w:rsid w:val="00F37496"/>
    <w:rsid w:val="00F37C89"/>
    <w:rsid w:val="00F37CA6"/>
    <w:rsid w:val="00F37D32"/>
    <w:rsid w:val="00F4067B"/>
    <w:rsid w:val="00F43982"/>
    <w:rsid w:val="00F451DF"/>
    <w:rsid w:val="00F45AB7"/>
    <w:rsid w:val="00F509FB"/>
    <w:rsid w:val="00F61791"/>
    <w:rsid w:val="00F61E5C"/>
    <w:rsid w:val="00F66420"/>
    <w:rsid w:val="00F6689D"/>
    <w:rsid w:val="00F71FAC"/>
    <w:rsid w:val="00F72358"/>
    <w:rsid w:val="00F75AE1"/>
    <w:rsid w:val="00F84AC4"/>
    <w:rsid w:val="00F97D8A"/>
    <w:rsid w:val="00FA4960"/>
    <w:rsid w:val="00FB0651"/>
    <w:rsid w:val="00FB4E41"/>
    <w:rsid w:val="00FC05F4"/>
    <w:rsid w:val="00FC2FC3"/>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 w:type="paragraph" w:styleId="Revision">
    <w:name w:val="Revision"/>
    <w:hidden/>
    <w:uiPriority w:val="99"/>
    <w:semiHidden/>
    <w:rsid w:val="00ED409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247691078">
      <w:bodyDiv w:val="1"/>
      <w:marLeft w:val="0"/>
      <w:marRight w:val="0"/>
      <w:marTop w:val="0"/>
      <w:marBottom w:val="0"/>
      <w:divBdr>
        <w:top w:val="none" w:sz="0" w:space="0" w:color="auto"/>
        <w:left w:val="none" w:sz="0" w:space="0" w:color="auto"/>
        <w:bottom w:val="none" w:sz="0" w:space="0" w:color="auto"/>
        <w:right w:val="none" w:sz="0" w:space="0" w:color="auto"/>
      </w:divBdr>
      <w:divsChild>
        <w:div w:id="347490696">
          <w:marLeft w:val="0"/>
          <w:marRight w:val="0"/>
          <w:marTop w:val="0"/>
          <w:marBottom w:val="0"/>
          <w:divBdr>
            <w:top w:val="none" w:sz="0" w:space="0" w:color="auto"/>
            <w:left w:val="none" w:sz="0" w:space="0" w:color="auto"/>
            <w:bottom w:val="none" w:sz="0" w:space="0" w:color="auto"/>
            <w:right w:val="none" w:sz="0" w:space="0" w:color="auto"/>
          </w:divBdr>
        </w:div>
      </w:divsChild>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1004406075">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5CDD-98E8-4EAC-B901-1810FF48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2195</Words>
  <Characters>16092</Characters>
  <Application>Microsoft Office Word</Application>
  <DocSecurity>0</DocSecurity>
  <Lines>731</Lines>
  <Paragraphs>795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2023-10-18T02:55:00Z</dcterms:created>
  <dcterms:modified xsi:type="dcterms:W3CDTF">2023-10-18T02:55:00Z</dcterms:modified>
</cp:coreProperties>
</file>