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0ADB5711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1BA7E658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133C762B" w14:textId="77777777" w:rsidR="00C20425" w:rsidRPr="00BA555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118E0BF1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116CD87F" w14:textId="77777777" w:rsidR="00C20425" w:rsidRPr="00182F1A" w:rsidRDefault="00C20425" w:rsidP="00C20425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18675081" w:rsidR="00CF34CF" w:rsidRDefault="00CF34CF">
      <w:pPr>
        <w:rPr>
          <w:rFonts w:asciiTheme="minorHAnsi" w:hAnsiTheme="minorHAnsi" w:cstheme="minorHAnsi"/>
        </w:rPr>
      </w:pPr>
    </w:p>
    <w:p w14:paraId="570088EE" w14:textId="77777777" w:rsidR="006820EA" w:rsidRPr="001F6EEC" w:rsidRDefault="006820EA" w:rsidP="006820EA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1F6EEC">
        <w:rPr>
          <w:rFonts w:asciiTheme="minorHAnsi" w:hAnsiTheme="minorHAnsi" w:cstheme="minorHAnsi"/>
          <w:b/>
          <w:color w:val="000000" w:themeColor="text1"/>
        </w:rPr>
        <w:t>Minutes</w:t>
      </w:r>
    </w:p>
    <w:p w14:paraId="4A91FB6F" w14:textId="77777777" w:rsidR="006820EA" w:rsidRDefault="006820EA" w:rsidP="006820EA">
      <w:pPr>
        <w:spacing w:after="160" w:line="259" w:lineRule="auto"/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lang w:val="fr-CA" w:eastAsia="ja-JP"/>
        </w:rPr>
      </w:pPr>
      <w:r w:rsidRPr="001F6EEC">
        <w:rPr>
          <w:rFonts w:asciiTheme="minorHAnsi" w:eastAsiaTheme="majorEastAsia" w:hAnsiTheme="minorHAnsi" w:cstheme="minorHAnsi"/>
          <w:b/>
          <w:bCs/>
          <w:color w:val="000000" w:themeColor="text1"/>
          <w:lang w:val="fr-CA" w:eastAsia="ja-JP"/>
        </w:rPr>
        <w:t>10/24/22</w:t>
      </w:r>
    </w:p>
    <w:p w14:paraId="5D67BD85" w14:textId="77777777" w:rsidR="006820EA" w:rsidRDefault="006820EA" w:rsidP="006820EA">
      <w:pPr>
        <w:spacing w:after="160" w:line="259" w:lineRule="auto"/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Adriana and </w:t>
      </w:r>
      <w:proofErr w:type="spellStart"/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Ariani</w:t>
      </w:r>
      <w:proofErr w:type="spellEnd"/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were</w:t>
      </w:r>
      <w:proofErr w:type="spellEnd"/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excused</w:t>
      </w:r>
      <w:proofErr w:type="spellEnd"/>
      <w:r w:rsidRPr="0047629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6FDE7C3E" w14:textId="77777777" w:rsidR="006820EA" w:rsidRPr="00FE2B68" w:rsidRDefault="006820EA" w:rsidP="006820EA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000000" w:themeColor="text1"/>
          <w:lang w:val="fr-CA" w:eastAsia="ja-JP"/>
        </w:rPr>
      </w:pPr>
      <w:r w:rsidRPr="00FE2B68">
        <w:rPr>
          <w:rFonts w:asciiTheme="minorHAnsi" w:eastAsiaTheme="majorEastAsia" w:hAnsiTheme="minorHAnsi" w:cstheme="minorHAnsi"/>
          <w:b/>
          <w:bCs/>
          <w:color w:val="000000" w:themeColor="text1"/>
          <w:lang w:val="fr-CA" w:eastAsia="ja-JP"/>
        </w:rPr>
        <w:t>Goals :</w:t>
      </w:r>
    </w:p>
    <w:p w14:paraId="45514A10" w14:textId="77777777" w:rsidR="006820EA" w:rsidRPr="0097239A" w:rsidRDefault="006820EA" w:rsidP="006820EA">
      <w:pPr>
        <w:spacing w:after="160" w:line="259" w:lineRule="auto"/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</w:pPr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 xml:space="preserve">Communications and </w:t>
      </w:r>
      <w:proofErr w:type="spellStart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Education</w:t>
      </w:r>
      <w:proofErr w:type="spellEnd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 :</w:t>
      </w:r>
    </w:p>
    <w:p w14:paraId="5A93253F" w14:textId="77777777" w:rsidR="006820EA" w:rsidRDefault="006820EA" w:rsidP="006820EA">
      <w:pPr>
        <w:spacing w:after="160" w:line="259" w:lineRule="auto"/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Paulo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noted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he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would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working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on a DEI messaging checklist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which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could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posted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on the CEI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website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resource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ensuring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all communications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incorporate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DEI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lens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5A08CF22" w14:textId="77777777" w:rsidR="006820EA" w:rsidRPr="0097239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 w:rsidRPr="0097239A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DEI </w:t>
      </w:r>
      <w:proofErr w:type="spellStart"/>
      <w:r w:rsidRPr="0097239A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Calendar</w:t>
      </w:r>
      <w:proofErr w:type="spellEnd"/>
      <w:r w:rsidRPr="0097239A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 :</w:t>
      </w:r>
    </w:p>
    <w:p w14:paraId="1EFF1EC0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Paulo and Marie have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added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events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October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.  Paulo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requested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members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send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in items 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November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3C4B6598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33855AC0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It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was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suggested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each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time the DEI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calendar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updated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, 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link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should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included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in the Communications Update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so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SPH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community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aware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of the DEI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Calendar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updated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resources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1DF74C1F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333008F8" w14:textId="77777777" w:rsidR="006820EA" w:rsidRPr="0097239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</w:pPr>
      <w:proofErr w:type="spellStart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Assessment</w:t>
      </w:r>
      <w:proofErr w:type="spellEnd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:</w:t>
      </w:r>
    </w:p>
    <w:p w14:paraId="54D4E56A" w14:textId="77777777" w:rsidR="006820EA" w:rsidRDefault="006820EA" w:rsidP="006820EA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rPr>
          <w:rFonts w:eastAsiaTheme="majorEastAsia" w:cstheme="minorHAnsi"/>
          <w:bCs/>
          <w:color w:val="000000" w:themeColor="text1"/>
          <w:lang w:val="fr-CA" w:eastAsia="ja-JP"/>
        </w:rPr>
      </w:pPr>
      <w:r w:rsidRPr="00FE2B68">
        <w:rPr>
          <w:rFonts w:eastAsiaTheme="majorEastAsia" w:cstheme="minorHAnsi"/>
          <w:bCs/>
          <w:color w:val="000000" w:themeColor="text1"/>
          <w:lang w:val="fr-CA" w:eastAsia="ja-JP"/>
        </w:rPr>
        <w:t xml:space="preserve">The </w:t>
      </w:r>
      <w:proofErr w:type="spellStart"/>
      <w:r w:rsidRPr="00FE2B68">
        <w:rPr>
          <w:rFonts w:eastAsiaTheme="majorEastAsia" w:cstheme="minorHAnsi"/>
          <w:bCs/>
          <w:color w:val="000000" w:themeColor="text1"/>
          <w:lang w:val="fr-CA" w:eastAsia="ja-JP"/>
        </w:rPr>
        <w:t>launch</w:t>
      </w:r>
      <w:proofErr w:type="spellEnd"/>
      <w:r w:rsidRPr="00FE2B68">
        <w:rPr>
          <w:rFonts w:eastAsiaTheme="majorEastAsia" w:cstheme="minorHAnsi"/>
          <w:bCs/>
          <w:color w:val="000000" w:themeColor="text1"/>
          <w:lang w:val="fr-CA" w:eastAsia="ja-JP"/>
        </w:rPr>
        <w:t xml:space="preserve"> of the campus </w:t>
      </w:r>
      <w:proofErr w:type="spellStart"/>
      <w:r w:rsidRPr="00FE2B68">
        <w:rPr>
          <w:rFonts w:eastAsiaTheme="majorEastAsia" w:cstheme="minorHAnsi"/>
          <w:bCs/>
          <w:color w:val="000000" w:themeColor="text1"/>
          <w:lang w:val="fr-CA" w:eastAsia="ja-JP"/>
        </w:rPr>
        <w:t>climat</w:t>
      </w:r>
      <w:r>
        <w:rPr>
          <w:rFonts w:eastAsiaTheme="majorEastAsia" w:cstheme="minorHAnsi"/>
          <w:bCs/>
          <w:color w:val="000000" w:themeColor="text1"/>
          <w:lang w:val="fr-CA" w:eastAsia="ja-JP"/>
        </w:rPr>
        <w:t>e</w:t>
      </w:r>
      <w:proofErr w:type="spellEnd"/>
      <w:r w:rsidRPr="00FE2B68"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FE2B68">
        <w:rPr>
          <w:rFonts w:eastAsiaTheme="majorEastAsia" w:cstheme="minorHAnsi"/>
          <w:bCs/>
          <w:color w:val="000000" w:themeColor="text1"/>
          <w:lang w:val="fr-CA" w:eastAsia="ja-JP"/>
        </w:rPr>
        <w:t>survey</w:t>
      </w:r>
      <w:proofErr w:type="spellEnd"/>
    </w:p>
    <w:p w14:paraId="0671ECC0" w14:textId="77777777" w:rsidR="006820EA" w:rsidRPr="00FE2B68" w:rsidRDefault="006820EA" w:rsidP="006820EA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rPr>
          <w:rFonts w:eastAsiaTheme="majorEastAsia" w:cstheme="minorHAnsi"/>
          <w:bCs/>
          <w:color w:val="000000" w:themeColor="text1"/>
          <w:lang w:val="fr-CA" w:eastAsia="ja-JP"/>
        </w:rPr>
      </w:pPr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Data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is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needed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to support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any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research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/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study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of DEI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metrics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on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student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recruitment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, admissions,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retention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outcomes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.  The data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may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exist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but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is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not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widely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or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openly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distributed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or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available</w:t>
      </w:r>
      <w:proofErr w:type="spellEnd"/>
    </w:p>
    <w:p w14:paraId="5B94420A" w14:textId="77777777" w:rsidR="006820EA" w:rsidRPr="00FE2B68" w:rsidRDefault="006820EA" w:rsidP="006820EA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rPr>
          <w:rFonts w:eastAsiaTheme="majorEastAsia" w:cstheme="minorHAnsi"/>
          <w:bCs/>
          <w:color w:val="000000" w:themeColor="text1"/>
          <w:lang w:val="fr-CA" w:eastAsia="ja-JP"/>
        </w:rPr>
      </w:pPr>
      <w:proofErr w:type="gramStart"/>
      <w:r>
        <w:rPr>
          <w:rFonts w:eastAsiaTheme="majorEastAsia" w:cstheme="minorHAnsi"/>
          <w:bCs/>
          <w:color w:val="000000" w:themeColor="text1"/>
          <w:lang w:val="fr-CA" w:eastAsia="ja-JP"/>
        </w:rPr>
        <w:t>Data on</w:t>
      </w:r>
      <w:proofErr w:type="gram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faculty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and staff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recruitment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,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hiring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,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retention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career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advancement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is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available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in the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annual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Affirmative Action reports.  This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year’s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reports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will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linked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to the CEI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webpage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 xml:space="preserve"> as </w:t>
      </w:r>
      <w:proofErr w:type="spellStart"/>
      <w:r>
        <w:rPr>
          <w:rFonts w:eastAsiaTheme="majorEastAsia" w:cstheme="minorHAnsi"/>
          <w:bCs/>
          <w:color w:val="000000" w:themeColor="text1"/>
          <w:lang w:val="fr-CA" w:eastAsia="ja-JP"/>
        </w:rPr>
        <w:t>well</w:t>
      </w:r>
      <w:proofErr w:type="spellEnd"/>
      <w:r>
        <w:rPr>
          <w:rFonts w:eastAsiaTheme="majorEastAsia" w:cstheme="minorHAnsi"/>
          <w:bCs/>
          <w:color w:val="000000" w:themeColor="text1"/>
          <w:lang w:val="fr-CA" w:eastAsia="ja-JP"/>
        </w:rPr>
        <w:t>.</w:t>
      </w:r>
    </w:p>
    <w:p w14:paraId="61B64DA0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eastAsia="ja-JP"/>
        </w:rPr>
      </w:pPr>
    </w:p>
    <w:p w14:paraId="29CCE4B8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eastAsia="ja-JP"/>
        </w:rPr>
        <w:t>Sasha provided an update on the m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eeting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with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Robyn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 </w:t>
      </w:r>
      <w:proofErr w:type="spellStart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>Identifying</w:t>
      </w:r>
      <w:proofErr w:type="spellEnd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 xml:space="preserve"> </w:t>
      </w:r>
      <w:proofErr w:type="spellStart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>under-represented</w:t>
      </w:r>
      <w:proofErr w:type="spellEnd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 xml:space="preserve"> </w:t>
      </w:r>
      <w:proofErr w:type="spellStart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>student</w:t>
      </w:r>
      <w:proofErr w:type="spellEnd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 xml:space="preserve"> populations for the CEPH </w:t>
      </w:r>
      <w:proofErr w:type="spellStart"/>
      <w:r w:rsidRPr="00FE2B68">
        <w:rPr>
          <w:rFonts w:asciiTheme="minorHAnsi" w:eastAsiaTheme="majorEastAsia" w:hAnsiTheme="minorHAnsi" w:cstheme="minorHAnsi"/>
          <w:bCs/>
          <w:i/>
          <w:color w:val="000000" w:themeColor="text1"/>
          <w:lang w:val="fr-CA" w:eastAsia="ja-JP"/>
        </w:rPr>
        <w:t>accreditation</w:t>
      </w:r>
      <w:proofErr w:type="spellEnd"/>
      <w:r>
        <w:rPr>
          <w:rFonts w:asciiTheme="minorHAnsi" w:eastAsiaTheme="majorEastAsia" w:hAnsiTheme="minorHAnsi" w:cstheme="minorHAnsi"/>
          <w:b/>
          <w:bCs/>
          <w:color w:val="000000" w:themeColor="text1"/>
          <w:lang w:val="fr-CA" w:eastAsia="ja-JP"/>
        </w:rPr>
        <w:t xml:space="preserve">.  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She</w:t>
      </w:r>
      <w:proofErr w:type="spellEnd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reported</w:t>
      </w:r>
      <w:proofErr w:type="spellEnd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</w:t>
      </w: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discussion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focused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</w:t>
      </w:r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ecruitment</w:t>
      </w:r>
      <w:proofErr w:type="spellEnd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retention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of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students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,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noted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discussion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included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financial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support (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scholarships</w:t>
      </w:r>
      <w:proofErr w:type="spellEnd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grants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) as 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critical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retention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tool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any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group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identified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as an </w:t>
      </w:r>
      <w:proofErr w:type="spellStart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under-represented</w:t>
      </w:r>
      <w:proofErr w:type="spellEnd"/>
      <w:r w:rsidRPr="00FE2B68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group.</w:t>
      </w:r>
    </w:p>
    <w:p w14:paraId="346F2868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276DF526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further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information and to support the discussion on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identifying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under-represented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student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groups, Andrew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suggested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requesting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student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demographic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data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available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from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Office of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Institutional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Research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(Alexis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Feinberg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).</w:t>
      </w:r>
    </w:p>
    <w:p w14:paraId="406284B4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1E89B553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Robyn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will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keep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CEI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informed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consult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appropriate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23FDF304" w14:textId="77777777" w:rsidR="006820EA" w:rsidRPr="0097239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</w:pPr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lastRenderedPageBreak/>
        <w:t>Investment and Infrastructure :</w:t>
      </w:r>
    </w:p>
    <w:p w14:paraId="6060AD54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Michelle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informed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CEI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School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(IT) has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invested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in laptops for all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students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they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are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available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from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HelpDesk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, as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needed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.  </w:t>
      </w:r>
    </w:p>
    <w:p w14:paraId="77E6574A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5AAFA1AD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Sergio hosts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regularl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scheduled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Lunch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Learn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sessions 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faculty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providing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information and training in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technology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suppport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for instruction,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which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may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include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assistive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technology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1EDA43FD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366F0818" w14:textId="77777777" w:rsidR="006820EA" w:rsidRPr="0097239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</w:pPr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 xml:space="preserve">Compensation, </w:t>
      </w:r>
      <w:proofErr w:type="spellStart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Recruitment</w:t>
      </w:r>
      <w:proofErr w:type="spellEnd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 xml:space="preserve"> and </w:t>
      </w:r>
      <w:proofErr w:type="spellStart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Hiring</w:t>
      </w:r>
      <w:proofErr w:type="spellEnd"/>
      <w:r w:rsidRPr="0097239A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 :</w:t>
      </w:r>
    </w:p>
    <w:p w14:paraId="5C96499F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Himani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proposed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subcommittee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established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work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on 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virtual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learning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series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offering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professional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development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resources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for staff.  </w:t>
      </w:r>
    </w:p>
    <w:p w14:paraId="0C934EDA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0A44BEDD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Sasha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noted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CEI’s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role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develop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advocate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this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resource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but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should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not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responsible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implementing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0A5AEA92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5CE5A50D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Daneen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noted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HR has been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working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on a LinkedIn Learning program for staff,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possibly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rolled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out in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Spring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2023.  Information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should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provided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to Paulo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so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can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posted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on the CEI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webpage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70F9BE88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380F6D4E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Professional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development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annual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performance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evaluation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was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discussed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.  HR has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provided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workshops on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annual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performance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evaluation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how to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embed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professional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development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goals for managers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supervisors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in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prior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years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.  </w:t>
      </w:r>
    </w:p>
    <w:p w14:paraId="42E11397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4FB961EB" w14:textId="77777777" w:rsidR="006820EA" w:rsidRPr="00C71DE3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</w:pPr>
      <w:r w:rsidRPr="00C71DE3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 xml:space="preserve">Campus </w:t>
      </w:r>
      <w:proofErr w:type="spellStart"/>
      <w:r w:rsidRPr="00C71DE3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Climate</w:t>
      </w:r>
      <w:proofErr w:type="spellEnd"/>
      <w:r w:rsidRPr="00C71DE3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 xml:space="preserve"> Survey :</w:t>
      </w:r>
    </w:p>
    <w:p w14:paraId="15EE5AF3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Sahana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provided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 update on the campus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climate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survey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.  The scope of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work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names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of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vendors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will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shared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with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members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for feedback and input.</w:t>
      </w:r>
    </w:p>
    <w:p w14:paraId="7423E94D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 </w:t>
      </w:r>
    </w:p>
    <w:p w14:paraId="20BA24B0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Once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proposals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are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received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, CEI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will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evaluate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vendors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present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evaluations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selection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process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to the Senior Staff for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approval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. 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vendor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will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then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present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survey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design at </w:t>
      </w:r>
      <w:proofErr w:type="gram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</w:t>
      </w:r>
      <w:proofErr w:type="gram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GC meeting for input and feedback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before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rolling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it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out.</w:t>
      </w:r>
    </w:p>
    <w:p w14:paraId="201E3534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</w:p>
    <w:p w14:paraId="41EBC762" w14:textId="77777777" w:rsidR="006820EA" w:rsidRPr="00C71DE3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</w:pPr>
      <w:r w:rsidRPr="00C71DE3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 xml:space="preserve">Co-Chair </w:t>
      </w:r>
      <w:proofErr w:type="spellStart"/>
      <w:r w:rsidRPr="00C71DE3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announcement</w:t>
      </w:r>
      <w:proofErr w:type="spellEnd"/>
      <w:r w:rsidRPr="00C71DE3">
        <w:rPr>
          <w:rFonts w:asciiTheme="minorHAnsi" w:eastAsiaTheme="majorEastAsia" w:hAnsiTheme="minorHAnsi" w:cstheme="minorHAnsi"/>
          <w:bCs/>
          <w:color w:val="000000" w:themeColor="text1"/>
          <w:u w:val="single"/>
          <w:lang w:val="fr-CA" w:eastAsia="ja-JP"/>
        </w:rPr>
        <w:t> :</w:t>
      </w:r>
    </w:p>
    <w:p w14:paraId="0D4CDCFC" w14:textId="77777777" w:rsidR="006820EA" w:rsidRDefault="006820EA" w:rsidP="006820EA">
      <w:pP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</w:pP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Himani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announced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that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she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plans to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step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down as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co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-chair and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will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be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discussing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this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with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the staff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members</w:t>
      </w:r>
      <w:proofErr w:type="spellEnd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 xml:space="preserve"> </w:t>
      </w:r>
      <w:proofErr w:type="spellStart"/>
      <w:r w:rsidRPr="005368CB"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shortl</w:t>
      </w:r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y</w:t>
      </w:r>
      <w:proofErr w:type="spellEnd"/>
      <w:r>
        <w:rPr>
          <w:rFonts w:asciiTheme="minorHAnsi" w:eastAsiaTheme="majorEastAsia" w:hAnsiTheme="minorHAnsi" w:cstheme="minorHAnsi"/>
          <w:bCs/>
          <w:color w:val="000000" w:themeColor="text1"/>
          <w:lang w:val="fr-CA" w:eastAsia="ja-JP"/>
        </w:rPr>
        <w:t>.</w:t>
      </w:r>
    </w:p>
    <w:p w14:paraId="4E881E55" w14:textId="77777777" w:rsidR="006820EA" w:rsidRDefault="006820EA"/>
    <w:sectPr w:rsidR="006820EA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B623" w14:textId="77777777" w:rsidR="008D058F" w:rsidRDefault="008D058F" w:rsidP="00CF34CF">
      <w:r>
        <w:separator/>
      </w:r>
    </w:p>
  </w:endnote>
  <w:endnote w:type="continuationSeparator" w:id="0">
    <w:p w14:paraId="3462FEC2" w14:textId="77777777" w:rsidR="008D058F" w:rsidRDefault="008D058F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0D6A" w14:textId="77777777" w:rsidR="008D058F" w:rsidRDefault="008D058F" w:rsidP="00CF34CF">
      <w:r>
        <w:separator/>
      </w:r>
    </w:p>
  </w:footnote>
  <w:footnote w:type="continuationSeparator" w:id="0">
    <w:p w14:paraId="64645101" w14:textId="77777777" w:rsidR="008D058F" w:rsidRDefault="008D058F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2D"/>
    <w:multiLevelType w:val="hybridMultilevel"/>
    <w:tmpl w:val="9A1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369F"/>
    <w:multiLevelType w:val="hybridMultilevel"/>
    <w:tmpl w:val="6DF0F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C3B80"/>
    <w:multiLevelType w:val="hybridMultilevel"/>
    <w:tmpl w:val="BF383DC6"/>
    <w:lvl w:ilvl="0" w:tplc="5FC21A4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3911F1"/>
    <w:rsid w:val="00507C85"/>
    <w:rsid w:val="006820EA"/>
    <w:rsid w:val="008D058F"/>
    <w:rsid w:val="00A27040"/>
    <w:rsid w:val="00C20425"/>
    <w:rsid w:val="00CF34CF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425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425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3049</Characters>
  <Application>Microsoft Office Word</Application>
  <DocSecurity>0</DocSecurity>
  <Lines>132</Lines>
  <Paragraphs>94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2023-04-23T03:14:00Z</dcterms:created>
  <dcterms:modified xsi:type="dcterms:W3CDTF">2023-04-23T03:14:00Z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